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E87C1" w14:textId="2C2DA277" w:rsidR="00897374" w:rsidRDefault="00897374" w:rsidP="00897374">
      <w:pPr>
        <w:pStyle w:val="CRCoverPage"/>
        <w:tabs>
          <w:tab w:val="right" w:pos="9639"/>
        </w:tabs>
        <w:spacing w:after="0"/>
        <w:rPr>
          <w:rFonts w:eastAsiaTheme="minorEastAsia"/>
          <w:b/>
          <w:i/>
          <w:noProof/>
          <w:sz w:val="21"/>
          <w:szCs w:val="21"/>
        </w:rPr>
      </w:pPr>
      <w:r>
        <w:rPr>
          <w:b/>
          <w:noProof/>
          <w:sz w:val="21"/>
          <w:szCs w:val="21"/>
        </w:rPr>
        <w:t>3GPP TSG-</w:t>
      </w:r>
      <w:r>
        <w:rPr>
          <w:sz w:val="21"/>
          <w:szCs w:val="21"/>
        </w:rPr>
        <w:fldChar w:fldCharType="begin"/>
      </w:r>
      <w:r>
        <w:rPr>
          <w:sz w:val="21"/>
          <w:szCs w:val="21"/>
        </w:rPr>
        <w:instrText xml:space="preserve"> DOCPROPERTY  TSG/WGRef  \* MERGEFORMAT </w:instrText>
      </w:r>
      <w:r>
        <w:rPr>
          <w:sz w:val="21"/>
          <w:szCs w:val="21"/>
        </w:rPr>
        <w:fldChar w:fldCharType="separate"/>
      </w:r>
      <w:r>
        <w:rPr>
          <w:b/>
          <w:noProof/>
          <w:sz w:val="21"/>
          <w:szCs w:val="21"/>
        </w:rPr>
        <w:t>RAN5</w:t>
      </w:r>
      <w:r>
        <w:rPr>
          <w:b/>
          <w:noProof/>
          <w:sz w:val="21"/>
          <w:szCs w:val="21"/>
        </w:rPr>
        <w:fldChar w:fldCharType="end"/>
      </w:r>
      <w:r>
        <w:rPr>
          <w:b/>
          <w:noProof/>
          <w:sz w:val="21"/>
          <w:szCs w:val="21"/>
        </w:rPr>
        <w:t xml:space="preserve"> Meeting #101</w:t>
      </w:r>
      <w:r>
        <w:rPr>
          <w:b/>
          <w:i/>
          <w:noProof/>
          <w:sz w:val="21"/>
          <w:szCs w:val="21"/>
        </w:rPr>
        <w:tab/>
      </w:r>
      <w:r w:rsidRPr="00897374">
        <w:rPr>
          <w:b/>
          <w:i/>
          <w:noProof/>
          <w:sz w:val="21"/>
          <w:szCs w:val="21"/>
        </w:rPr>
        <w:t>R5-236281</w:t>
      </w:r>
    </w:p>
    <w:p w14:paraId="2A7AD84C" w14:textId="77777777" w:rsidR="00897374" w:rsidRDefault="00897374" w:rsidP="00897374">
      <w:pPr>
        <w:pStyle w:val="CRCoverPage"/>
        <w:tabs>
          <w:tab w:val="right" w:pos="9639"/>
        </w:tabs>
        <w:spacing w:after="0"/>
        <w:rPr>
          <w:b/>
          <w:sz w:val="21"/>
          <w:szCs w:val="21"/>
        </w:rPr>
      </w:pPr>
      <w:r>
        <w:rPr>
          <w:b/>
          <w:noProof/>
          <w:sz w:val="21"/>
          <w:szCs w:val="21"/>
        </w:rPr>
        <w:t>Chicago, US, November 13 – 17, 2023</w:t>
      </w:r>
    </w:p>
    <w:p w14:paraId="45C8A5A3" w14:textId="77777777" w:rsidR="00897374" w:rsidRDefault="00897374" w:rsidP="00897374">
      <w:pPr>
        <w:pStyle w:val="CRCoverPage"/>
        <w:tabs>
          <w:tab w:val="right" w:pos="9639"/>
        </w:tabs>
        <w:spacing w:after="0"/>
        <w:rPr>
          <w:b/>
          <w:sz w:val="21"/>
          <w:szCs w:val="21"/>
        </w:rPr>
      </w:pPr>
    </w:p>
    <w:p w14:paraId="3D8749BD" w14:textId="16C9B8D5" w:rsidR="00897374" w:rsidRDefault="00897374" w:rsidP="00897374">
      <w:pPr>
        <w:keepLines/>
        <w:tabs>
          <w:tab w:val="left" w:pos="567"/>
        </w:tabs>
        <w:overflowPunct/>
        <w:autoSpaceDE/>
        <w:snapToGrid w:val="0"/>
        <w:spacing w:after="0"/>
        <w:rPr>
          <w:rFonts w:ascii="Arial" w:hAnsi="Arial" w:cs="Arial"/>
          <w:b/>
          <w:sz w:val="21"/>
          <w:szCs w:val="21"/>
        </w:rPr>
      </w:pPr>
      <w:r>
        <w:rPr>
          <w:rFonts w:ascii="Arial" w:hAnsi="Arial" w:cs="Arial"/>
          <w:b/>
          <w:sz w:val="21"/>
          <w:szCs w:val="21"/>
        </w:rPr>
        <w:t>3GPP TSG RAN Meeting #102</w:t>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eastAsia="MS Mincho" w:hAnsi="Arial" w:cs="Arial"/>
          <w:b/>
          <w:sz w:val="21"/>
          <w:szCs w:val="21"/>
        </w:rPr>
        <w:tab/>
      </w:r>
      <w:r>
        <w:rPr>
          <w:rFonts w:ascii="Arial" w:eastAsia="MS Mincho" w:hAnsi="Arial" w:cs="Arial"/>
          <w:b/>
          <w:sz w:val="21"/>
          <w:szCs w:val="21"/>
        </w:rPr>
        <w:tab/>
      </w:r>
      <w:r>
        <w:rPr>
          <w:rFonts w:ascii="Arial" w:eastAsia="MS Mincho" w:hAnsi="Arial" w:cs="Arial"/>
          <w:b/>
          <w:sz w:val="21"/>
          <w:szCs w:val="21"/>
        </w:rPr>
        <w:tab/>
        <w:t xml:space="preserve">                       </w:t>
      </w:r>
      <w:r>
        <w:rPr>
          <w:rFonts w:ascii="Arial" w:eastAsia="MS Mincho" w:hAnsi="Arial" w:cs="Arial"/>
          <w:b/>
          <w:sz w:val="21"/>
          <w:szCs w:val="21"/>
        </w:rPr>
        <w:t xml:space="preserve">                 </w:t>
      </w:r>
      <w:r>
        <w:rPr>
          <w:rFonts w:ascii="Arial" w:hAnsi="Arial" w:cs="Arial"/>
          <w:b/>
          <w:sz w:val="21"/>
          <w:szCs w:val="21"/>
        </w:rPr>
        <w:t>RP-23xxxx</w:t>
      </w:r>
    </w:p>
    <w:p w14:paraId="0A24A43E" w14:textId="3ABD8410" w:rsidR="00897374" w:rsidRDefault="00897374" w:rsidP="00897374">
      <w:pPr>
        <w:pStyle w:val="CRCoverPage"/>
        <w:tabs>
          <w:tab w:val="right" w:pos="9639"/>
        </w:tabs>
        <w:spacing w:after="0"/>
        <w:rPr>
          <w:b/>
          <w:noProof/>
          <w:sz w:val="24"/>
        </w:rPr>
      </w:pPr>
      <w:r>
        <w:rPr>
          <w:rFonts w:cs="Arial"/>
          <w:b/>
          <w:sz w:val="21"/>
          <w:szCs w:val="21"/>
        </w:rPr>
        <w:t xml:space="preserve">Edinburgh, Scotland, December 11-15, 2023                                                    </w:t>
      </w:r>
    </w:p>
    <w:p w14:paraId="4904A6D8" w14:textId="7428533F" w:rsidR="007E1259" w:rsidRPr="00897374" w:rsidRDefault="007E1259" w:rsidP="00B67ED4">
      <w:pPr>
        <w:pStyle w:val="CRCoverPage"/>
        <w:tabs>
          <w:tab w:val="right" w:pos="9639"/>
        </w:tabs>
        <w:spacing w:after="0"/>
        <w:rPr>
          <w:b/>
          <w:sz w:val="22"/>
          <w:szCs w:val="18"/>
          <w:lang w:eastAsia="zh-CN"/>
        </w:rPr>
      </w:pP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3BF24B7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3.1</w:t>
      </w:r>
      <w:r w:rsidR="00897374">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58A5A01" w:rsidR="00B07BFE" w:rsidRPr="008836AC" w:rsidRDefault="001B2375" w:rsidP="00C44D63">
            <w:pPr>
              <w:tabs>
                <w:tab w:val="left" w:pos="567"/>
              </w:tabs>
              <w:spacing w:after="0"/>
              <w:rPr>
                <w:rFonts w:ascii="Arial" w:hAnsi="Arial" w:cs="Arial"/>
              </w:rPr>
            </w:pPr>
            <w:r w:rsidRPr="001B2375">
              <w:rPr>
                <w:rFonts w:ascii="Arial" w:hAnsi="Arial" w:cs="Arial"/>
                <w:lang w:eastAsia="ja-JP"/>
              </w:rPr>
              <w:t>UE Conformance - NR coverage enhancements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A606715" w:rsidR="00B07BFE" w:rsidRPr="008836AC" w:rsidRDefault="001B2375" w:rsidP="00B61AEE">
            <w:pPr>
              <w:tabs>
                <w:tab w:val="left" w:pos="567"/>
              </w:tabs>
              <w:spacing w:after="0"/>
              <w:rPr>
                <w:rFonts w:ascii="Arial" w:hAnsi="Arial" w:cs="Arial"/>
              </w:rPr>
            </w:pPr>
            <w:proofErr w:type="spellStart"/>
            <w:r w:rsidRPr="001B2375">
              <w:rPr>
                <w:rFonts w:ascii="Arial" w:hAnsi="Arial" w:cs="Arial"/>
              </w:rPr>
              <w:t>NR_cov_enh-UEConTest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4018741"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B2375">
              <w:rPr>
                <w:rFonts w:ascii="Arial" w:hAnsi="Arial" w:cs="Arial"/>
              </w:rPr>
              <w:t>50063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568141B2" w:rsidR="00A62EA5" w:rsidRPr="00965618" w:rsidRDefault="00A62EA5" w:rsidP="00B61AEE">
            <w:pPr>
              <w:tabs>
                <w:tab w:val="left" w:pos="567"/>
              </w:tabs>
              <w:spacing w:after="0"/>
              <w:rPr>
                <w:rFonts w:ascii="Arial" w:hAnsi="Arial" w:cs="Arial"/>
                <w:color w:val="0000FF"/>
                <w:u w:val="single"/>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-22</w:t>
            </w:r>
            <w:r>
              <w:rPr>
                <w:rStyle w:val="af"/>
                <w:rFonts w:ascii="Arial" w:hAnsi="Arial" w:cs="Arial"/>
              </w:rPr>
              <w:t>1298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8941A0D" w14:textId="77777777" w:rsidR="00BA44B0"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897374">
              <w:rPr>
                <w:rFonts w:ascii="Arial" w:hAnsi="Arial" w:cs="Arial"/>
                <w:color w:val="00B050"/>
              </w:rPr>
              <w:t>March 2024</w:t>
            </w:r>
          </w:p>
          <w:p w14:paraId="69F6E8B4" w14:textId="21EA0831" w:rsidR="00897374" w:rsidRPr="00B67ED4" w:rsidRDefault="00897374" w:rsidP="008E7F24">
            <w:pPr>
              <w:tabs>
                <w:tab w:val="left" w:pos="567"/>
              </w:tabs>
              <w:spacing w:after="0"/>
              <w:rPr>
                <w:rFonts w:ascii="Arial" w:hAnsi="Arial" w:cs="Arial" w:hint="eastAsia"/>
                <w:color w:val="00B050"/>
              </w:rPr>
            </w:pPr>
            <w:r>
              <w:rPr>
                <w:rFonts w:ascii="Arial" w:hAnsi="Arial" w:cs="Arial" w:hint="eastAsia"/>
                <w:color w:val="00B050"/>
              </w:rPr>
              <w:t>(</w:t>
            </w:r>
            <w:r>
              <w:rPr>
                <w:rFonts w:ascii="Arial" w:hAnsi="Arial" w:cs="Arial"/>
                <w:color w:val="00B050"/>
              </w:rPr>
              <w:t>+ 3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B75FECB" w:rsidR="00B07BFE" w:rsidRPr="006A7BCB" w:rsidRDefault="00924DBF"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9</w:t>
            </w:r>
            <w:r w:rsidR="00897374">
              <w:rPr>
                <w:rFonts w:ascii="Arial" w:hAnsi="Arial" w:cs="Arial"/>
                <w:color w:val="00B050"/>
                <w:highlight w:val="yellow"/>
                <w:lang w:eastAsia="ja-JP"/>
              </w:rPr>
              <w:t>8</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EAE2165" w:rsidR="008601F0" w:rsidRPr="00EE13A1" w:rsidRDefault="008601F0" w:rsidP="008601F0">
      <w:pPr>
        <w:pStyle w:val="4"/>
      </w:pPr>
      <w:r w:rsidRPr="00EE13A1">
        <w:rPr>
          <w:rFonts w:hint="eastAsia"/>
        </w:rPr>
        <w:t>R</w:t>
      </w:r>
      <w:r w:rsidRPr="00EE13A1">
        <w:t>AN5#9</w:t>
      </w:r>
      <w:r w:rsidR="001B2375">
        <w:t>5</w:t>
      </w:r>
      <w:r w:rsidRPr="00EE13A1">
        <w:t>e:</w:t>
      </w:r>
    </w:p>
    <w:p w14:paraId="16AF5BDA" w14:textId="778AB734" w:rsidR="008601F0" w:rsidRDefault="001B2375" w:rsidP="001B2375">
      <w:pPr>
        <w:overflowPunct/>
        <w:autoSpaceDE/>
        <w:autoSpaceDN/>
        <w:snapToGrid w:val="0"/>
        <w:spacing w:afterLines="50" w:after="120"/>
        <w:textAlignment w:val="auto"/>
      </w:pPr>
      <w:r>
        <w:rPr>
          <w:rFonts w:hint="eastAsia"/>
        </w:rPr>
        <w:t>I</w:t>
      </w:r>
      <w:r>
        <w:t xml:space="preserve">nitial WP is available in </w:t>
      </w:r>
      <w:r w:rsidRPr="001B2375">
        <w:t>R5-223109</w:t>
      </w:r>
      <w:r>
        <w:t>.</w:t>
      </w:r>
    </w:p>
    <w:p w14:paraId="020E8F0C" w14:textId="199D7A2C" w:rsidR="006A4A5F" w:rsidRDefault="006A4A5F" w:rsidP="00EE13A1">
      <w:pPr>
        <w:overflowPunct/>
        <w:autoSpaceDE/>
        <w:autoSpaceDN/>
        <w:snapToGrid w:val="0"/>
        <w:spacing w:afterLines="50" w:after="120"/>
        <w:textAlignment w:val="auto"/>
      </w:pPr>
    </w:p>
    <w:p w14:paraId="373E03E8" w14:textId="0968266A" w:rsidR="00A62EA5" w:rsidRPr="00EE13A1" w:rsidRDefault="00A62EA5" w:rsidP="00A62EA5">
      <w:pPr>
        <w:pStyle w:val="4"/>
      </w:pPr>
      <w:r w:rsidRPr="00EE13A1">
        <w:rPr>
          <w:rFonts w:hint="eastAsia"/>
        </w:rPr>
        <w:t>R</w:t>
      </w:r>
      <w:r w:rsidRPr="00EE13A1">
        <w:t>AN5#9</w:t>
      </w:r>
      <w:r>
        <w:t>6</w:t>
      </w:r>
      <w:r w:rsidRPr="00EE13A1">
        <w:t>e:</w:t>
      </w:r>
    </w:p>
    <w:p w14:paraId="6128AAB4" w14:textId="4C2DA33C" w:rsidR="00A62EA5" w:rsidRPr="00965618" w:rsidRDefault="00A62EA5" w:rsidP="00A62EA5">
      <w:pPr>
        <w:overflowPunct/>
        <w:autoSpaceDE/>
        <w:autoSpaceDN/>
        <w:snapToGrid w:val="0"/>
        <w:spacing w:afterLines="50" w:after="120"/>
        <w:textAlignment w:val="auto"/>
      </w:pPr>
      <w:r w:rsidRPr="00965618">
        <w:t>Following CRs are agreed:</w:t>
      </w:r>
    </w:p>
    <w:p w14:paraId="4964B344" w14:textId="3F4253E8" w:rsidR="00A62EA5" w:rsidRPr="00965618" w:rsidRDefault="00A62EA5" w:rsidP="00EE13A1">
      <w:pPr>
        <w:overflowPunct/>
        <w:autoSpaceDE/>
        <w:autoSpaceDN/>
        <w:snapToGrid w:val="0"/>
        <w:spacing w:afterLines="50" w:after="120"/>
        <w:textAlignment w:val="auto"/>
      </w:pPr>
      <w:r w:rsidRPr="00965618">
        <w:t>R5-224267, Add UE new message 3 repetition implementation capability, China Telecom</w:t>
      </w:r>
    </w:p>
    <w:p w14:paraId="6E99D274" w14:textId="2958C2D2" w:rsidR="00A62EA5" w:rsidRPr="00965618" w:rsidRDefault="00A62EA5" w:rsidP="00EE13A1">
      <w:pPr>
        <w:overflowPunct/>
        <w:autoSpaceDE/>
        <w:autoSpaceDN/>
        <w:snapToGrid w:val="0"/>
        <w:spacing w:afterLines="50" w:after="120"/>
        <w:textAlignment w:val="auto"/>
      </w:pPr>
      <w:r w:rsidRPr="00965618">
        <w:t>R5-224269, Add Msg3 repetition protocol test case, China Telecom</w:t>
      </w:r>
    </w:p>
    <w:p w14:paraId="4D36BD38" w14:textId="250120F0" w:rsidR="00A62EA5" w:rsidRPr="00965618" w:rsidRDefault="00A62EA5" w:rsidP="00EE13A1">
      <w:pPr>
        <w:overflowPunct/>
        <w:autoSpaceDE/>
        <w:autoSpaceDN/>
        <w:snapToGrid w:val="0"/>
        <w:spacing w:afterLines="50" w:after="120"/>
        <w:textAlignment w:val="auto"/>
      </w:pPr>
      <w:r w:rsidRPr="00965618">
        <w:t>R5-225332, Add applicability for Msg3 repetition protocol test case, China Telecom</w:t>
      </w:r>
    </w:p>
    <w:p w14:paraId="37595D3F" w14:textId="7A5B0D5B" w:rsidR="00A62EA5" w:rsidRPr="00965618" w:rsidRDefault="00A62EA5" w:rsidP="00EE13A1">
      <w:pPr>
        <w:overflowPunct/>
        <w:autoSpaceDE/>
        <w:autoSpaceDN/>
        <w:snapToGrid w:val="0"/>
        <w:spacing w:afterLines="50" w:after="120"/>
        <w:textAlignment w:val="auto"/>
      </w:pPr>
    </w:p>
    <w:p w14:paraId="121C433D" w14:textId="68938254" w:rsidR="00A62EA5" w:rsidRDefault="00A62EA5" w:rsidP="00EE13A1">
      <w:pPr>
        <w:overflowPunct/>
        <w:autoSpaceDE/>
        <w:autoSpaceDN/>
        <w:snapToGrid w:val="0"/>
        <w:spacing w:afterLines="50" w:after="120"/>
        <w:textAlignment w:val="auto"/>
      </w:pPr>
      <w:r w:rsidRPr="00965618">
        <w:rPr>
          <w:rFonts w:hint="eastAsia"/>
        </w:rPr>
        <w:t>T</w:t>
      </w:r>
      <w:r w:rsidRPr="00965618">
        <w:t>he Work Plan is updated in R5-224260</w:t>
      </w:r>
    </w:p>
    <w:p w14:paraId="7DFBBF42" w14:textId="3DE532A6" w:rsidR="00965618" w:rsidRDefault="00965618" w:rsidP="00EE13A1">
      <w:pPr>
        <w:overflowPunct/>
        <w:autoSpaceDE/>
        <w:autoSpaceDN/>
        <w:snapToGrid w:val="0"/>
        <w:spacing w:afterLines="50" w:after="120"/>
        <w:textAlignment w:val="auto"/>
      </w:pPr>
    </w:p>
    <w:p w14:paraId="2E5DEFD2" w14:textId="3674AF7F" w:rsidR="00965618" w:rsidRPr="00EE13A1" w:rsidRDefault="00965618" w:rsidP="00965618">
      <w:pPr>
        <w:pStyle w:val="4"/>
      </w:pPr>
      <w:r w:rsidRPr="00EE13A1">
        <w:rPr>
          <w:rFonts w:hint="eastAsia"/>
        </w:rPr>
        <w:t>R</w:t>
      </w:r>
      <w:r w:rsidRPr="00EE13A1">
        <w:t>AN5#9</w:t>
      </w:r>
      <w:r>
        <w:t>7</w:t>
      </w:r>
      <w:r w:rsidRPr="00EE13A1">
        <w:t>:</w:t>
      </w:r>
    </w:p>
    <w:p w14:paraId="64C621D4" w14:textId="2CEB8C1A" w:rsidR="00965618" w:rsidRPr="00F56F3B" w:rsidRDefault="00965618" w:rsidP="00965618">
      <w:pPr>
        <w:overflowPunct/>
        <w:autoSpaceDE/>
        <w:autoSpaceDN/>
        <w:snapToGrid w:val="0"/>
        <w:spacing w:afterLines="50" w:after="120"/>
        <w:textAlignment w:val="auto"/>
      </w:pPr>
      <w:r w:rsidRPr="00F56F3B">
        <w:t xml:space="preserve">Following CR </w:t>
      </w:r>
      <w:r w:rsidRPr="00F56F3B">
        <w:rPr>
          <w:rFonts w:hint="eastAsia"/>
        </w:rPr>
        <w:t>is</w:t>
      </w:r>
      <w:r w:rsidRPr="00F56F3B">
        <w:t xml:space="preserve"> agreed:</w:t>
      </w:r>
    </w:p>
    <w:p w14:paraId="200CBA5A" w14:textId="7CB120C2" w:rsidR="00965618" w:rsidRPr="00F56F3B" w:rsidRDefault="00965618" w:rsidP="00965618">
      <w:pPr>
        <w:overflowPunct/>
        <w:autoSpaceDE/>
        <w:autoSpaceDN/>
        <w:snapToGrid w:val="0"/>
        <w:spacing w:afterLines="50" w:after="120"/>
        <w:textAlignment w:val="auto"/>
      </w:pPr>
      <w:r w:rsidRPr="00F56F3B">
        <w:t>R5-227773, Introduce FR2 RF test case for UE phase continuity requirements when UE supports DMRS bundling, Apple</w:t>
      </w:r>
    </w:p>
    <w:p w14:paraId="4803E167" w14:textId="77777777" w:rsidR="00965618" w:rsidRPr="00F56F3B" w:rsidRDefault="00965618" w:rsidP="00965618">
      <w:pPr>
        <w:overflowPunct/>
        <w:autoSpaceDE/>
        <w:autoSpaceDN/>
        <w:snapToGrid w:val="0"/>
        <w:spacing w:afterLines="50" w:after="120"/>
        <w:textAlignment w:val="auto"/>
      </w:pPr>
    </w:p>
    <w:p w14:paraId="57EB10AC" w14:textId="00A46ACC" w:rsidR="00965618" w:rsidRDefault="00965618" w:rsidP="00965618">
      <w:pPr>
        <w:overflowPunct/>
        <w:autoSpaceDE/>
        <w:autoSpaceDN/>
        <w:snapToGrid w:val="0"/>
        <w:spacing w:afterLines="50" w:after="120"/>
        <w:textAlignment w:val="auto"/>
      </w:pPr>
      <w:r w:rsidRPr="00F56F3B">
        <w:rPr>
          <w:rFonts w:hint="eastAsia"/>
        </w:rPr>
        <w:t>T</w:t>
      </w:r>
      <w:r w:rsidRPr="00F56F3B">
        <w:t>he Work Plan is updated in R5-226468</w:t>
      </w:r>
    </w:p>
    <w:p w14:paraId="61022530" w14:textId="416DB7B5" w:rsidR="00FD2D55" w:rsidRPr="00EE13A1" w:rsidRDefault="00FD2D55" w:rsidP="00FD2D55">
      <w:pPr>
        <w:pStyle w:val="4"/>
      </w:pPr>
      <w:r w:rsidRPr="00EE13A1">
        <w:rPr>
          <w:rFonts w:hint="eastAsia"/>
        </w:rPr>
        <w:lastRenderedPageBreak/>
        <w:t>R</w:t>
      </w:r>
      <w:r w:rsidRPr="00EE13A1">
        <w:t>AN5#9</w:t>
      </w:r>
      <w:r>
        <w:t>8</w:t>
      </w:r>
      <w:r w:rsidRPr="00EE13A1">
        <w:t>:</w:t>
      </w:r>
    </w:p>
    <w:p w14:paraId="2A5989EA" w14:textId="77777777" w:rsidR="00FD2D55" w:rsidRPr="00DD2727" w:rsidRDefault="00FD2D55" w:rsidP="00FD2D55">
      <w:pPr>
        <w:overflowPunct/>
        <w:autoSpaceDE/>
        <w:autoSpaceDN/>
        <w:snapToGrid w:val="0"/>
        <w:spacing w:afterLines="50" w:after="120"/>
        <w:textAlignment w:val="auto"/>
      </w:pPr>
      <w:r w:rsidRPr="00DD2727">
        <w:t xml:space="preserve">Following CR </w:t>
      </w:r>
      <w:r w:rsidRPr="00DD2727">
        <w:rPr>
          <w:rFonts w:hint="eastAsia"/>
        </w:rPr>
        <w:t>is</w:t>
      </w:r>
      <w:r w:rsidRPr="00DD2727">
        <w:t xml:space="preserve"> agreed:</w:t>
      </w:r>
    </w:p>
    <w:p w14:paraId="480CA9ED" w14:textId="2A1B2BF0" w:rsidR="00FD2D55" w:rsidRPr="00DD2727" w:rsidRDefault="00FD2D55" w:rsidP="00FD2D55">
      <w:pPr>
        <w:overflowPunct/>
        <w:autoSpaceDE/>
        <w:autoSpaceDN/>
        <w:snapToGrid w:val="0"/>
        <w:spacing w:afterLines="50" w:after="120"/>
        <w:textAlignment w:val="auto"/>
      </w:pPr>
      <w:r w:rsidRPr="00DD2727">
        <w:t xml:space="preserve">R5-231371, </w:t>
      </w:r>
      <w:r w:rsidR="00F56F3B" w:rsidRPr="00DD2727">
        <w:t>Update to FR2 RF phase continuity test</w:t>
      </w:r>
      <w:r w:rsidRPr="00DD2727">
        <w:t>, Apple</w:t>
      </w:r>
    </w:p>
    <w:p w14:paraId="6F7163F6" w14:textId="2EDE7D1F" w:rsidR="00F56F3B" w:rsidRPr="00DD2727" w:rsidRDefault="00F56F3B" w:rsidP="00FD2D55">
      <w:pPr>
        <w:overflowPunct/>
        <w:autoSpaceDE/>
        <w:autoSpaceDN/>
        <w:snapToGrid w:val="0"/>
        <w:spacing w:afterLines="50" w:after="120"/>
        <w:textAlignment w:val="auto"/>
      </w:pPr>
      <w:r w:rsidRPr="00DD2727">
        <w:t>R5-231810</w:t>
      </w:r>
      <w:r w:rsidRPr="00DD2727">
        <w:rPr>
          <w:rFonts w:hint="eastAsia"/>
        </w:rPr>
        <w:t>,</w:t>
      </w:r>
      <w:r w:rsidRPr="00DD2727">
        <w:t xml:space="preserve"> Addition of applicability for FR2 RF phase continuity test, Apple</w:t>
      </w:r>
    </w:p>
    <w:p w14:paraId="28DFD3B9" w14:textId="77777777" w:rsidR="00FD2D55" w:rsidRPr="00DD2727" w:rsidRDefault="00FD2D55" w:rsidP="00FD2D55">
      <w:pPr>
        <w:overflowPunct/>
        <w:autoSpaceDE/>
        <w:autoSpaceDN/>
        <w:snapToGrid w:val="0"/>
        <w:spacing w:afterLines="50" w:after="120"/>
        <w:textAlignment w:val="auto"/>
      </w:pPr>
    </w:p>
    <w:p w14:paraId="2DCA25E4" w14:textId="0264EEA7" w:rsidR="00FD2D55" w:rsidRPr="00A62EA5" w:rsidRDefault="00FD2D55" w:rsidP="00FD2D55">
      <w:pPr>
        <w:overflowPunct/>
        <w:autoSpaceDE/>
        <w:autoSpaceDN/>
        <w:snapToGrid w:val="0"/>
        <w:spacing w:afterLines="50" w:after="120"/>
        <w:textAlignment w:val="auto"/>
      </w:pPr>
      <w:r w:rsidRPr="00DD2727">
        <w:rPr>
          <w:rFonts w:hint="eastAsia"/>
        </w:rPr>
        <w:t>T</w:t>
      </w:r>
      <w:r w:rsidRPr="00DD2727">
        <w:t xml:space="preserve">he Work Plan is updated in </w:t>
      </w:r>
      <w:r w:rsidR="00F56F3B" w:rsidRPr="00DD2727">
        <w:t>R5-230083</w:t>
      </w:r>
    </w:p>
    <w:p w14:paraId="3EA1D200" w14:textId="269E465C" w:rsidR="00FD2D55" w:rsidRDefault="00FD2D55" w:rsidP="00965618">
      <w:pPr>
        <w:overflowPunct/>
        <w:autoSpaceDE/>
        <w:autoSpaceDN/>
        <w:snapToGrid w:val="0"/>
        <w:spacing w:afterLines="50" w:after="120"/>
        <w:textAlignment w:val="auto"/>
      </w:pPr>
    </w:p>
    <w:p w14:paraId="4A45B2EA" w14:textId="30A924D9" w:rsidR="00DD2727" w:rsidRPr="00EE13A1" w:rsidRDefault="00DD2727" w:rsidP="00DD2727">
      <w:pPr>
        <w:pStyle w:val="4"/>
      </w:pPr>
      <w:r w:rsidRPr="00EE13A1">
        <w:rPr>
          <w:rFonts w:hint="eastAsia"/>
        </w:rPr>
        <w:t>R</w:t>
      </w:r>
      <w:r w:rsidRPr="00EE13A1">
        <w:t>AN5#</w:t>
      </w:r>
      <w:r>
        <w:t>99</w:t>
      </w:r>
      <w:r w:rsidRPr="00EE13A1">
        <w:t>:</w:t>
      </w:r>
    </w:p>
    <w:p w14:paraId="6EED8CE7" w14:textId="34636C62" w:rsidR="00DD2727" w:rsidRPr="00B67ED4" w:rsidRDefault="00DD2727" w:rsidP="00DD2727">
      <w:pPr>
        <w:overflowPunct/>
        <w:autoSpaceDE/>
        <w:autoSpaceDN/>
        <w:snapToGrid w:val="0"/>
        <w:spacing w:afterLines="50" w:after="120"/>
        <w:textAlignment w:val="auto"/>
      </w:pPr>
      <w:r w:rsidRPr="00B67ED4">
        <w:t>Following CR</w:t>
      </w:r>
      <w:r w:rsidRPr="00B67ED4">
        <w:rPr>
          <w:rFonts w:hint="eastAsia"/>
        </w:rPr>
        <w:t>s</w:t>
      </w:r>
      <w:r w:rsidRPr="00B67ED4">
        <w:t xml:space="preserve"> are agreed:</w:t>
      </w:r>
    </w:p>
    <w:p w14:paraId="2A436837" w14:textId="67555A70" w:rsidR="00DD2727" w:rsidRPr="00B67ED4" w:rsidRDefault="00DD2727" w:rsidP="00DD2727">
      <w:pPr>
        <w:overflowPunct/>
        <w:autoSpaceDE/>
        <w:autoSpaceDN/>
        <w:snapToGrid w:val="0"/>
        <w:spacing w:afterLines="50" w:after="120"/>
        <w:textAlignment w:val="auto"/>
      </w:pPr>
      <w:r w:rsidRPr="00B67ED4">
        <w:t>R5-233537, Addition of new FR1 phase continuity test, Apple</w:t>
      </w:r>
    </w:p>
    <w:p w14:paraId="7701C7D7" w14:textId="6ACB3A72" w:rsidR="00DD2727" w:rsidRPr="00B67ED4" w:rsidRDefault="00DD2727" w:rsidP="00DD2727">
      <w:pPr>
        <w:overflowPunct/>
        <w:autoSpaceDE/>
        <w:autoSpaceDN/>
        <w:snapToGrid w:val="0"/>
        <w:spacing w:afterLines="50" w:after="120"/>
        <w:textAlignment w:val="auto"/>
      </w:pPr>
      <w:r w:rsidRPr="00B67ED4">
        <w:t>R5-233551</w:t>
      </w:r>
      <w:r w:rsidRPr="00B67ED4">
        <w:rPr>
          <w:rFonts w:hint="eastAsia"/>
        </w:rPr>
        <w:t>,</w:t>
      </w:r>
      <w:r w:rsidRPr="00B67ED4">
        <w:t xml:space="preserve"> Update to FR2 RF phase continuity test, Apple</w:t>
      </w:r>
    </w:p>
    <w:p w14:paraId="118E2692" w14:textId="4177D93A" w:rsidR="00DD2727" w:rsidRPr="00B67ED4" w:rsidRDefault="00DD2727" w:rsidP="00DD2727">
      <w:pPr>
        <w:overflowPunct/>
        <w:autoSpaceDE/>
        <w:autoSpaceDN/>
        <w:snapToGrid w:val="0"/>
        <w:spacing w:afterLines="50" w:after="120"/>
        <w:textAlignment w:val="auto"/>
      </w:pPr>
      <w:r w:rsidRPr="00B67ED4">
        <w:t>R5-233687, Addition of applicability for FR2 RF phase continuity test, Apple</w:t>
      </w:r>
    </w:p>
    <w:p w14:paraId="20FDF8FD" w14:textId="67FAC466" w:rsidR="00DD2727" w:rsidRPr="00B67ED4" w:rsidRDefault="00DD2727" w:rsidP="00DD2727">
      <w:pPr>
        <w:overflowPunct/>
        <w:autoSpaceDE/>
        <w:autoSpaceDN/>
        <w:snapToGrid w:val="0"/>
        <w:spacing w:afterLines="50" w:after="120"/>
        <w:textAlignment w:val="auto"/>
      </w:pPr>
      <w:r w:rsidRPr="00B67ED4">
        <w:t xml:space="preserve">R5-232497, Correction to default configuration of RRC IEs for NR </w:t>
      </w:r>
      <w:proofErr w:type="spellStart"/>
      <w:r w:rsidRPr="00B67ED4">
        <w:t>cov</w:t>
      </w:r>
      <w:proofErr w:type="spellEnd"/>
      <w:r w:rsidRPr="00B67ED4">
        <w:t xml:space="preserve"> </w:t>
      </w:r>
      <w:proofErr w:type="spellStart"/>
      <w:r w:rsidRPr="00B67ED4">
        <w:t>enh</w:t>
      </w:r>
      <w:proofErr w:type="spellEnd"/>
      <w:r w:rsidRPr="00B67ED4">
        <w:t xml:space="preserve"> test, Huawei, </w:t>
      </w:r>
      <w:proofErr w:type="spellStart"/>
      <w:r w:rsidRPr="00B67ED4">
        <w:t>HiSilicon</w:t>
      </w:r>
      <w:proofErr w:type="spellEnd"/>
    </w:p>
    <w:p w14:paraId="57DD8316" w14:textId="716C8B21" w:rsidR="00DD2727" w:rsidRPr="00B67ED4" w:rsidRDefault="00DD2727" w:rsidP="00DD2727">
      <w:pPr>
        <w:overflowPunct/>
        <w:autoSpaceDE/>
        <w:autoSpaceDN/>
        <w:snapToGrid w:val="0"/>
        <w:spacing w:afterLines="50" w:after="120"/>
        <w:textAlignment w:val="auto"/>
      </w:pPr>
      <w:r w:rsidRPr="00B67ED4">
        <w:t xml:space="preserve">R5-232498, Addition of PICS for NR </w:t>
      </w:r>
      <w:proofErr w:type="spellStart"/>
      <w:r w:rsidRPr="00B67ED4">
        <w:t>cov</w:t>
      </w:r>
      <w:proofErr w:type="spellEnd"/>
      <w:r w:rsidRPr="00B67ED4">
        <w:t xml:space="preserve"> </w:t>
      </w:r>
      <w:proofErr w:type="spellStart"/>
      <w:r w:rsidRPr="00B67ED4">
        <w:t>enh</w:t>
      </w:r>
      <w:proofErr w:type="spellEnd"/>
      <w:r w:rsidRPr="00B67ED4">
        <w:t xml:space="preserve"> SIG TCs, Huawei, </w:t>
      </w:r>
      <w:proofErr w:type="spellStart"/>
      <w:r w:rsidRPr="00B67ED4">
        <w:t>HiSilicon</w:t>
      </w:r>
      <w:proofErr w:type="spellEnd"/>
    </w:p>
    <w:p w14:paraId="6C22742F" w14:textId="3BE9BDF3" w:rsidR="00DD2727" w:rsidRPr="00B67ED4" w:rsidRDefault="00DD2727" w:rsidP="00DD2727">
      <w:pPr>
        <w:overflowPunct/>
        <w:autoSpaceDE/>
        <w:autoSpaceDN/>
        <w:snapToGrid w:val="0"/>
        <w:spacing w:afterLines="50" w:after="120"/>
        <w:textAlignment w:val="auto"/>
      </w:pPr>
      <w:r w:rsidRPr="00B67ED4">
        <w:t xml:space="preserve">R5-232499,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7.1.1.2.6 dynamic PUCCH repetition, Huawei, </w:t>
      </w:r>
      <w:proofErr w:type="spellStart"/>
      <w:r w:rsidRPr="00B67ED4">
        <w:t>HiSilicon</w:t>
      </w:r>
      <w:proofErr w:type="spellEnd"/>
    </w:p>
    <w:p w14:paraId="1128E1A8" w14:textId="7694806E" w:rsidR="00DD2727" w:rsidRPr="00B67ED4" w:rsidRDefault="00DD2727" w:rsidP="00DD2727">
      <w:pPr>
        <w:overflowPunct/>
        <w:autoSpaceDE/>
        <w:autoSpaceDN/>
        <w:snapToGrid w:val="0"/>
        <w:spacing w:afterLines="50" w:after="120"/>
        <w:textAlignment w:val="auto"/>
      </w:pPr>
      <w:r w:rsidRPr="00B67ED4">
        <w:t xml:space="preserve">R5-232500,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7.1.1.3.14.1 DG PUSCH repetition 32, </w:t>
      </w:r>
      <w:bookmarkStart w:id="0" w:name="_Hlk135951997"/>
      <w:r w:rsidRPr="00B67ED4">
        <w:t xml:space="preserve">Huawei, </w:t>
      </w:r>
      <w:proofErr w:type="spellStart"/>
      <w:r w:rsidRPr="00B67ED4">
        <w:t>HiSilicon</w:t>
      </w:r>
      <w:bookmarkEnd w:id="0"/>
      <w:proofErr w:type="spellEnd"/>
    </w:p>
    <w:p w14:paraId="3A1003BB" w14:textId="57834BBB" w:rsidR="00DD2727" w:rsidRPr="00B67ED4" w:rsidRDefault="00DD2727" w:rsidP="00DD2727">
      <w:pPr>
        <w:overflowPunct/>
        <w:autoSpaceDE/>
        <w:autoSpaceDN/>
        <w:snapToGrid w:val="0"/>
        <w:spacing w:afterLines="50" w:after="120"/>
        <w:textAlignment w:val="auto"/>
      </w:pPr>
      <w:r w:rsidRPr="00B67ED4">
        <w:t xml:space="preserve">R5-232501,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7.1.1.3.14.2 CG PUSCH repetition 32, Huawei, </w:t>
      </w:r>
      <w:proofErr w:type="spellStart"/>
      <w:r w:rsidRPr="00B67ED4">
        <w:t>HiSilicon</w:t>
      </w:r>
      <w:proofErr w:type="spellEnd"/>
    </w:p>
    <w:p w14:paraId="62FD2969" w14:textId="24C04BAC" w:rsidR="00DD2727" w:rsidRPr="00B67ED4" w:rsidRDefault="00DD2727" w:rsidP="00DD2727">
      <w:pPr>
        <w:overflowPunct/>
        <w:autoSpaceDE/>
        <w:autoSpaceDN/>
        <w:snapToGrid w:val="0"/>
        <w:spacing w:afterLines="50" w:after="120"/>
        <w:textAlignment w:val="auto"/>
      </w:pPr>
      <w:r w:rsidRPr="00B67ED4">
        <w:t xml:space="preserve">R5-232502,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7.1.1.3.14.3 DG PUSCH </w:t>
      </w:r>
      <w:proofErr w:type="spellStart"/>
      <w:r w:rsidRPr="00B67ED4">
        <w:t>availableSlotCouting</w:t>
      </w:r>
      <w:proofErr w:type="spellEnd"/>
      <w:r w:rsidRPr="00B67ED4">
        <w:t xml:space="preserve">, Huawei, </w:t>
      </w:r>
      <w:proofErr w:type="spellStart"/>
      <w:r w:rsidRPr="00B67ED4">
        <w:t>HiSilicon</w:t>
      </w:r>
      <w:proofErr w:type="spellEnd"/>
    </w:p>
    <w:p w14:paraId="0023DD61" w14:textId="458A3BC2" w:rsidR="00DD2727" w:rsidRPr="00B67ED4" w:rsidRDefault="00DD2727" w:rsidP="00DD2727">
      <w:pPr>
        <w:overflowPunct/>
        <w:autoSpaceDE/>
        <w:autoSpaceDN/>
        <w:snapToGrid w:val="0"/>
        <w:spacing w:afterLines="50" w:after="120"/>
        <w:textAlignment w:val="auto"/>
      </w:pPr>
      <w:r w:rsidRPr="00B67ED4">
        <w:t xml:space="preserve">R5-232503,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7.1.1.3.14.4 CG PUSCH </w:t>
      </w:r>
      <w:proofErr w:type="spellStart"/>
      <w:r w:rsidRPr="00B67ED4">
        <w:t>availableSlotCouting</w:t>
      </w:r>
      <w:proofErr w:type="spellEnd"/>
      <w:r w:rsidRPr="00B67ED4">
        <w:t xml:space="preserve">, Huawei, </w:t>
      </w:r>
      <w:proofErr w:type="spellStart"/>
      <w:r w:rsidRPr="00B67ED4">
        <w:t>HiSilicon</w:t>
      </w:r>
      <w:proofErr w:type="spellEnd"/>
    </w:p>
    <w:p w14:paraId="632369ED" w14:textId="2DE4F89C" w:rsidR="00DD2727" w:rsidRPr="00B67ED4" w:rsidRDefault="00DD2727" w:rsidP="00DD2727">
      <w:pPr>
        <w:overflowPunct/>
        <w:autoSpaceDE/>
        <w:autoSpaceDN/>
        <w:snapToGrid w:val="0"/>
        <w:spacing w:afterLines="50" w:after="120"/>
        <w:textAlignment w:val="auto"/>
      </w:pPr>
      <w:r w:rsidRPr="00B67ED4">
        <w:t xml:space="preserve">R5-232504,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7.1.1.3.15.1 </w:t>
      </w:r>
      <w:proofErr w:type="spellStart"/>
      <w:r w:rsidRPr="00B67ED4">
        <w:t>TBoMS</w:t>
      </w:r>
      <w:proofErr w:type="spellEnd"/>
      <w:r w:rsidRPr="00B67ED4">
        <w:t xml:space="preserve">, Huawei, </w:t>
      </w:r>
      <w:proofErr w:type="spellStart"/>
      <w:r w:rsidRPr="00B67ED4">
        <w:t>HiSilicon</w:t>
      </w:r>
      <w:proofErr w:type="spellEnd"/>
    </w:p>
    <w:p w14:paraId="44224B18" w14:textId="1C95C782" w:rsidR="00DD2727" w:rsidRPr="00B67ED4" w:rsidRDefault="00DD2727" w:rsidP="00DD2727">
      <w:pPr>
        <w:overflowPunct/>
        <w:autoSpaceDE/>
        <w:autoSpaceDN/>
        <w:snapToGrid w:val="0"/>
        <w:spacing w:afterLines="50" w:after="120"/>
        <w:textAlignment w:val="auto"/>
      </w:pPr>
      <w:r w:rsidRPr="00B67ED4">
        <w:t xml:space="preserve">R5-232505,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7.1.1.3.15.2 </w:t>
      </w:r>
      <w:proofErr w:type="spellStart"/>
      <w:r w:rsidRPr="00B67ED4">
        <w:t>TBoMS</w:t>
      </w:r>
      <w:proofErr w:type="spellEnd"/>
      <w:r w:rsidRPr="00B67ED4">
        <w:t xml:space="preserve"> repetition, Huawei, </w:t>
      </w:r>
      <w:proofErr w:type="spellStart"/>
      <w:r w:rsidRPr="00B67ED4">
        <w:t>HiSilicon</w:t>
      </w:r>
      <w:proofErr w:type="spellEnd"/>
    </w:p>
    <w:p w14:paraId="3913999F" w14:textId="0F62AD73" w:rsidR="00DD2727" w:rsidRPr="00B67ED4" w:rsidRDefault="00DD2727" w:rsidP="00DD2727">
      <w:pPr>
        <w:overflowPunct/>
        <w:autoSpaceDE/>
        <w:autoSpaceDN/>
        <w:snapToGrid w:val="0"/>
        <w:spacing w:afterLines="50" w:after="120"/>
        <w:textAlignment w:val="auto"/>
      </w:pPr>
      <w:r w:rsidRPr="00B67ED4">
        <w:t xml:space="preserve">R5-232506,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7.1.1.4.2.7 </w:t>
      </w:r>
      <w:proofErr w:type="spellStart"/>
      <w:r w:rsidRPr="00B67ED4">
        <w:t>TBoMS</w:t>
      </w:r>
      <w:proofErr w:type="spellEnd"/>
      <w:r w:rsidRPr="00B67ED4">
        <w:t xml:space="preserve"> TBS selection, Huawei, </w:t>
      </w:r>
      <w:proofErr w:type="spellStart"/>
      <w:r w:rsidRPr="00B67ED4">
        <w:t>HiSilicon</w:t>
      </w:r>
      <w:proofErr w:type="spellEnd"/>
    </w:p>
    <w:p w14:paraId="57A4BED0" w14:textId="6A7DBB9C" w:rsidR="00DD2727" w:rsidRPr="00B67ED4" w:rsidRDefault="00DD2727" w:rsidP="00DD2727">
      <w:pPr>
        <w:overflowPunct/>
        <w:autoSpaceDE/>
        <w:autoSpaceDN/>
        <w:snapToGrid w:val="0"/>
        <w:spacing w:afterLines="50" w:after="120"/>
        <w:textAlignment w:val="auto"/>
      </w:pPr>
      <w:r w:rsidRPr="00B67ED4">
        <w:t xml:space="preserve">R5-233295, Correction to NR SA SIG TC 8.1.5.1.1 UE capability transfer, Huawei, </w:t>
      </w:r>
      <w:proofErr w:type="spellStart"/>
      <w:r w:rsidRPr="00B67ED4">
        <w:t>HiSilicon</w:t>
      </w:r>
      <w:proofErr w:type="spellEnd"/>
    </w:p>
    <w:p w14:paraId="74934C5A" w14:textId="2602736F" w:rsidR="00DD2727" w:rsidRPr="00DD2727" w:rsidRDefault="00DD2727" w:rsidP="00DD2727">
      <w:pPr>
        <w:overflowPunct/>
        <w:autoSpaceDE/>
        <w:autoSpaceDN/>
        <w:snapToGrid w:val="0"/>
        <w:spacing w:afterLines="50" w:after="120"/>
        <w:textAlignment w:val="auto"/>
      </w:pPr>
      <w:r w:rsidRPr="00B67ED4">
        <w:t xml:space="preserve">R5-233394, Addition of applicability for NR </w:t>
      </w:r>
      <w:proofErr w:type="spellStart"/>
      <w:r w:rsidRPr="00B67ED4">
        <w:t>cov</w:t>
      </w:r>
      <w:proofErr w:type="spellEnd"/>
      <w:r w:rsidRPr="00B67ED4">
        <w:t xml:space="preserve"> </w:t>
      </w:r>
      <w:proofErr w:type="spellStart"/>
      <w:r w:rsidRPr="00B67ED4">
        <w:t>enh</w:t>
      </w:r>
      <w:proofErr w:type="spellEnd"/>
      <w:r w:rsidRPr="00B67ED4">
        <w:t xml:space="preserve"> SIG TCs, Huawei, </w:t>
      </w:r>
      <w:proofErr w:type="spellStart"/>
      <w:r w:rsidRPr="00B67ED4">
        <w:t>HiSilicon</w:t>
      </w:r>
      <w:proofErr w:type="spellEnd"/>
    </w:p>
    <w:p w14:paraId="1CD4E4E5" w14:textId="7A114ADA" w:rsidR="00965618" w:rsidRDefault="00965618" w:rsidP="00EE13A1">
      <w:pPr>
        <w:overflowPunct/>
        <w:autoSpaceDE/>
        <w:autoSpaceDN/>
        <w:snapToGrid w:val="0"/>
        <w:spacing w:afterLines="50" w:after="120"/>
        <w:textAlignment w:val="auto"/>
      </w:pPr>
    </w:p>
    <w:p w14:paraId="6AF486D4" w14:textId="1DDE093E" w:rsidR="00B67ED4" w:rsidRPr="00EE13A1" w:rsidRDefault="00B67ED4" w:rsidP="00B67ED4">
      <w:pPr>
        <w:pStyle w:val="4"/>
      </w:pPr>
      <w:r w:rsidRPr="00EE13A1">
        <w:rPr>
          <w:rFonts w:hint="eastAsia"/>
        </w:rPr>
        <w:t>R</w:t>
      </w:r>
      <w:r w:rsidRPr="00EE13A1">
        <w:t>AN5#</w:t>
      </w:r>
      <w:r>
        <w:t>100</w:t>
      </w:r>
      <w:r w:rsidRPr="00EE13A1">
        <w:t>:</w:t>
      </w:r>
    </w:p>
    <w:p w14:paraId="41E56E7F" w14:textId="77777777" w:rsidR="00B67ED4" w:rsidRPr="00B67ED4" w:rsidRDefault="00B67ED4" w:rsidP="00B67ED4">
      <w:pPr>
        <w:overflowPunct/>
        <w:autoSpaceDE/>
        <w:autoSpaceDN/>
        <w:snapToGrid w:val="0"/>
        <w:spacing w:afterLines="50" w:after="120"/>
        <w:textAlignment w:val="auto"/>
      </w:pPr>
      <w:r w:rsidRPr="00B67ED4">
        <w:t>Following CR</w:t>
      </w:r>
      <w:r w:rsidRPr="00B67ED4">
        <w:rPr>
          <w:rFonts w:hint="eastAsia"/>
        </w:rPr>
        <w:t>s</w:t>
      </w:r>
      <w:r w:rsidRPr="00B67ED4">
        <w:t xml:space="preserve"> are agreed:</w:t>
      </w:r>
    </w:p>
    <w:tbl>
      <w:tblPr>
        <w:tblW w:w="10194" w:type="dxa"/>
        <w:tblLook w:val="04A0" w:firstRow="1" w:lastRow="0" w:firstColumn="1" w:lastColumn="0" w:noHBand="0" w:noVBand="1"/>
      </w:tblPr>
      <w:tblGrid>
        <w:gridCol w:w="1300"/>
        <w:gridCol w:w="4635"/>
        <w:gridCol w:w="4259"/>
      </w:tblGrid>
      <w:tr w:rsidR="00924DBF" w:rsidRPr="00924DBF" w14:paraId="13E3ADB3" w14:textId="7B64724D" w:rsidTr="00924DBF">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5EF073" w14:textId="77777777" w:rsidR="00924DBF" w:rsidRPr="00924DBF" w:rsidRDefault="00A76714" w:rsidP="00924DBF">
            <w:pPr>
              <w:overflowPunct/>
              <w:autoSpaceDE/>
              <w:autoSpaceDN/>
              <w:adjustRightInd/>
              <w:spacing w:after="0"/>
              <w:textAlignment w:val="auto"/>
              <w:rPr>
                <w:rFonts w:ascii="Arial" w:hAnsi="Arial" w:cs="Arial"/>
                <w:color w:val="008080"/>
                <w:sz w:val="16"/>
                <w:szCs w:val="16"/>
                <w:u w:val="single"/>
                <w:lang w:val="en-US"/>
              </w:rPr>
            </w:pPr>
            <w:hyperlink r:id="rId7" w:history="1">
              <w:r w:rsidR="00924DBF" w:rsidRPr="00924DBF">
                <w:rPr>
                  <w:rFonts w:ascii="Arial" w:hAnsi="Arial" w:cs="Arial"/>
                  <w:color w:val="008080"/>
                  <w:sz w:val="16"/>
                  <w:szCs w:val="16"/>
                  <w:u w:val="single"/>
                  <w:lang w:val="en-US"/>
                </w:rPr>
                <w:t>R5-235220</w:t>
              </w:r>
            </w:hyperlink>
          </w:p>
        </w:tc>
        <w:tc>
          <w:tcPr>
            <w:tcW w:w="4635" w:type="dxa"/>
            <w:tcBorders>
              <w:top w:val="single" w:sz="4" w:space="0" w:color="auto"/>
              <w:left w:val="nil"/>
              <w:bottom w:val="single" w:sz="4" w:space="0" w:color="auto"/>
              <w:right w:val="single" w:sz="4" w:space="0" w:color="auto"/>
            </w:tcBorders>
            <w:shd w:val="clear" w:color="auto" w:fill="auto"/>
            <w:hideMark/>
          </w:tcPr>
          <w:p w14:paraId="654B46B0"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Update to applicability for FR2 RF phase continuity test</w:t>
            </w:r>
          </w:p>
        </w:tc>
        <w:tc>
          <w:tcPr>
            <w:tcW w:w="4259" w:type="dxa"/>
            <w:tcBorders>
              <w:top w:val="single" w:sz="4" w:space="0" w:color="auto"/>
              <w:left w:val="nil"/>
              <w:bottom w:val="single" w:sz="4" w:space="0" w:color="auto"/>
              <w:right w:val="single" w:sz="4" w:space="0" w:color="auto"/>
            </w:tcBorders>
            <w:shd w:val="clear" w:color="auto" w:fill="auto"/>
          </w:tcPr>
          <w:p w14:paraId="5781EA0F" w14:textId="062B97B1"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rPr>
              <w:t>Apple Benelux B.V.</w:t>
            </w:r>
          </w:p>
        </w:tc>
      </w:tr>
      <w:tr w:rsidR="00924DBF" w:rsidRPr="00924DBF" w14:paraId="05B3CF51" w14:textId="2DFD257B" w:rsidTr="00924DBF">
        <w:trPr>
          <w:trHeight w:val="41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B64C0"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R5-235855</w:t>
            </w:r>
          </w:p>
        </w:tc>
        <w:tc>
          <w:tcPr>
            <w:tcW w:w="4635" w:type="dxa"/>
            <w:tcBorders>
              <w:top w:val="single" w:sz="4" w:space="0" w:color="auto"/>
              <w:left w:val="nil"/>
              <w:bottom w:val="single" w:sz="4" w:space="0" w:color="auto"/>
              <w:right w:val="single" w:sz="4" w:space="0" w:color="auto"/>
            </w:tcBorders>
            <w:shd w:val="clear" w:color="auto" w:fill="auto"/>
            <w:hideMark/>
          </w:tcPr>
          <w:p w14:paraId="3644BA82"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TP analysis for FR2 RF phase continuity test</w:t>
            </w:r>
          </w:p>
        </w:tc>
        <w:tc>
          <w:tcPr>
            <w:tcW w:w="4259" w:type="dxa"/>
            <w:tcBorders>
              <w:top w:val="single" w:sz="4" w:space="0" w:color="auto"/>
              <w:left w:val="nil"/>
              <w:bottom w:val="single" w:sz="4" w:space="0" w:color="auto"/>
              <w:right w:val="single" w:sz="4" w:space="0" w:color="auto"/>
            </w:tcBorders>
            <w:shd w:val="clear" w:color="auto" w:fill="auto"/>
          </w:tcPr>
          <w:p w14:paraId="6393A5F7" w14:textId="51670950"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rPr>
              <w:t>Apple Benelux B.V.</w:t>
            </w:r>
          </w:p>
        </w:tc>
      </w:tr>
      <w:tr w:rsidR="00924DBF" w:rsidRPr="00924DBF" w14:paraId="77A11A9A" w14:textId="3252DD1B" w:rsidTr="00924DBF">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2511D8" w14:textId="77777777" w:rsidR="00924DBF" w:rsidRPr="00924DBF" w:rsidRDefault="00A76714" w:rsidP="00924DBF">
            <w:pPr>
              <w:overflowPunct/>
              <w:autoSpaceDE/>
              <w:autoSpaceDN/>
              <w:adjustRightInd/>
              <w:spacing w:after="0"/>
              <w:textAlignment w:val="auto"/>
              <w:rPr>
                <w:rFonts w:ascii="Arial" w:hAnsi="Arial" w:cs="Arial"/>
                <w:color w:val="008080"/>
                <w:sz w:val="16"/>
                <w:szCs w:val="16"/>
                <w:u w:val="single"/>
                <w:lang w:val="en-US"/>
              </w:rPr>
            </w:pPr>
            <w:hyperlink r:id="rId8" w:history="1">
              <w:r w:rsidR="00924DBF" w:rsidRPr="00924DBF">
                <w:rPr>
                  <w:rFonts w:ascii="Arial" w:hAnsi="Arial" w:cs="Arial"/>
                  <w:color w:val="008080"/>
                  <w:sz w:val="16"/>
                  <w:szCs w:val="16"/>
                  <w:u w:val="single"/>
                  <w:lang w:val="en-US"/>
                </w:rPr>
                <w:t>R5-234441</w:t>
              </w:r>
            </w:hyperlink>
          </w:p>
        </w:tc>
        <w:tc>
          <w:tcPr>
            <w:tcW w:w="4635" w:type="dxa"/>
            <w:tcBorders>
              <w:top w:val="single" w:sz="4" w:space="0" w:color="auto"/>
              <w:left w:val="nil"/>
              <w:bottom w:val="single" w:sz="4" w:space="0" w:color="auto"/>
              <w:right w:val="single" w:sz="4" w:space="0" w:color="auto"/>
            </w:tcBorders>
            <w:shd w:val="clear" w:color="auto" w:fill="auto"/>
            <w:hideMark/>
          </w:tcPr>
          <w:p w14:paraId="28B9B6A8"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Correction to EN-DC SIG TC 8.2.1.1.1_UE capability transfer</w:t>
            </w:r>
          </w:p>
        </w:tc>
        <w:tc>
          <w:tcPr>
            <w:tcW w:w="4259" w:type="dxa"/>
            <w:tcBorders>
              <w:top w:val="single" w:sz="4" w:space="0" w:color="auto"/>
              <w:left w:val="nil"/>
              <w:bottom w:val="single" w:sz="4" w:space="0" w:color="auto"/>
              <w:right w:val="single" w:sz="4" w:space="0" w:color="auto"/>
            </w:tcBorders>
            <w:shd w:val="clear" w:color="auto" w:fill="auto"/>
          </w:tcPr>
          <w:p w14:paraId="2FF92F9F" w14:textId="78DD1BC0"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rPr>
              <w:t xml:space="preserve">Huawei, </w:t>
            </w:r>
            <w:proofErr w:type="spellStart"/>
            <w:r w:rsidRPr="00924DBF">
              <w:rPr>
                <w:rFonts w:ascii="Arial" w:hAnsi="Arial" w:cs="Arial"/>
                <w:sz w:val="16"/>
                <w:szCs w:val="16"/>
              </w:rPr>
              <w:t>HiSilicon</w:t>
            </w:r>
            <w:proofErr w:type="spellEnd"/>
          </w:p>
        </w:tc>
      </w:tr>
      <w:tr w:rsidR="00924DBF" w:rsidRPr="00924DBF" w14:paraId="764F29F6" w14:textId="05A4C64D" w:rsidTr="00924DBF">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868266" w14:textId="77777777" w:rsidR="00924DBF" w:rsidRPr="00924DBF" w:rsidRDefault="00A76714" w:rsidP="00924DBF">
            <w:pPr>
              <w:overflowPunct/>
              <w:autoSpaceDE/>
              <w:autoSpaceDN/>
              <w:adjustRightInd/>
              <w:spacing w:after="0"/>
              <w:textAlignment w:val="auto"/>
              <w:rPr>
                <w:rFonts w:ascii="Arial" w:hAnsi="Arial" w:cs="Arial"/>
                <w:color w:val="008080"/>
                <w:sz w:val="16"/>
                <w:szCs w:val="16"/>
                <w:u w:val="single"/>
                <w:lang w:val="en-US"/>
              </w:rPr>
            </w:pPr>
            <w:hyperlink r:id="rId9" w:history="1">
              <w:r w:rsidR="00924DBF" w:rsidRPr="00924DBF">
                <w:rPr>
                  <w:rFonts w:ascii="Arial" w:hAnsi="Arial" w:cs="Arial"/>
                  <w:color w:val="008080"/>
                  <w:sz w:val="16"/>
                  <w:szCs w:val="16"/>
                  <w:u w:val="single"/>
                  <w:lang w:val="en-US"/>
                </w:rPr>
                <w:t>R5-234442</w:t>
              </w:r>
            </w:hyperlink>
          </w:p>
        </w:tc>
        <w:tc>
          <w:tcPr>
            <w:tcW w:w="4635" w:type="dxa"/>
            <w:tcBorders>
              <w:top w:val="single" w:sz="4" w:space="0" w:color="auto"/>
              <w:left w:val="nil"/>
              <w:bottom w:val="single" w:sz="4" w:space="0" w:color="auto"/>
              <w:right w:val="single" w:sz="4" w:space="0" w:color="auto"/>
            </w:tcBorders>
            <w:shd w:val="clear" w:color="auto" w:fill="auto"/>
            <w:hideMark/>
          </w:tcPr>
          <w:p w14:paraId="251A2020"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Correction to NE-DC SIG TC 8.2.1.1.2_UE capability transfer</w:t>
            </w:r>
          </w:p>
        </w:tc>
        <w:tc>
          <w:tcPr>
            <w:tcW w:w="4259" w:type="dxa"/>
            <w:tcBorders>
              <w:top w:val="single" w:sz="4" w:space="0" w:color="auto"/>
              <w:left w:val="nil"/>
              <w:bottom w:val="single" w:sz="4" w:space="0" w:color="auto"/>
              <w:right w:val="single" w:sz="4" w:space="0" w:color="auto"/>
            </w:tcBorders>
            <w:shd w:val="clear" w:color="auto" w:fill="auto"/>
          </w:tcPr>
          <w:p w14:paraId="1D581BCA" w14:textId="557E7ED9"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rPr>
              <w:t xml:space="preserve">Huawei, </w:t>
            </w:r>
            <w:proofErr w:type="spellStart"/>
            <w:r w:rsidRPr="00924DBF">
              <w:rPr>
                <w:rFonts w:ascii="Arial" w:hAnsi="Arial" w:cs="Arial"/>
                <w:sz w:val="16"/>
                <w:szCs w:val="16"/>
              </w:rPr>
              <w:t>HiSilicon</w:t>
            </w:r>
            <w:proofErr w:type="spellEnd"/>
          </w:p>
        </w:tc>
      </w:tr>
    </w:tbl>
    <w:p w14:paraId="047178CC" w14:textId="6B80F520" w:rsidR="00B67ED4" w:rsidRPr="00924DBF" w:rsidRDefault="00B67ED4" w:rsidP="00EE13A1">
      <w:pPr>
        <w:overflowPunct/>
        <w:autoSpaceDE/>
        <w:autoSpaceDN/>
        <w:snapToGrid w:val="0"/>
        <w:spacing w:afterLines="50" w:after="120"/>
        <w:textAlignment w:val="auto"/>
        <w:rPr>
          <w:lang w:val="en-US"/>
        </w:rPr>
      </w:pPr>
    </w:p>
    <w:p w14:paraId="5E0B1A37" w14:textId="4965F3A7" w:rsidR="002C57CC" w:rsidRPr="00EE13A1" w:rsidRDefault="002C57CC" w:rsidP="002C57CC">
      <w:pPr>
        <w:pStyle w:val="4"/>
      </w:pPr>
      <w:r w:rsidRPr="00EE13A1">
        <w:rPr>
          <w:rFonts w:hint="eastAsia"/>
        </w:rPr>
        <w:t>R</w:t>
      </w:r>
      <w:r w:rsidRPr="00EE13A1">
        <w:t>AN5#</w:t>
      </w:r>
      <w:r>
        <w:t>10</w:t>
      </w:r>
      <w:r>
        <w:t>1</w:t>
      </w:r>
      <w:r w:rsidRPr="00EE13A1">
        <w:t>:</w:t>
      </w:r>
    </w:p>
    <w:p w14:paraId="6AF9A970" w14:textId="77777777" w:rsidR="002C57CC" w:rsidRPr="00B67ED4" w:rsidRDefault="002C57CC" w:rsidP="002C57CC">
      <w:pPr>
        <w:overflowPunct/>
        <w:autoSpaceDE/>
        <w:autoSpaceDN/>
        <w:snapToGrid w:val="0"/>
        <w:spacing w:afterLines="50" w:after="120"/>
        <w:textAlignment w:val="auto"/>
      </w:pPr>
      <w:r w:rsidRPr="00B67ED4">
        <w:t>Following CR</w:t>
      </w:r>
      <w:r w:rsidRPr="00B67ED4">
        <w:rPr>
          <w:rFonts w:hint="eastAsia"/>
        </w:rPr>
        <w:t>s</w:t>
      </w:r>
      <w:r w:rsidRPr="00B67ED4">
        <w:t xml:space="preserve"> are agreed:</w:t>
      </w:r>
    </w:p>
    <w:tbl>
      <w:tblPr>
        <w:tblW w:w="10194" w:type="dxa"/>
        <w:tblLook w:val="04A0" w:firstRow="1" w:lastRow="0" w:firstColumn="1" w:lastColumn="0" w:noHBand="0" w:noVBand="1"/>
      </w:tblPr>
      <w:tblGrid>
        <w:gridCol w:w="1300"/>
        <w:gridCol w:w="4635"/>
        <w:gridCol w:w="4259"/>
      </w:tblGrid>
      <w:tr w:rsidR="002C57CC" w:rsidRPr="00924DBF" w14:paraId="1CE456DD" w14:textId="77777777" w:rsidTr="00FA7325">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E61864" w14:textId="0BA4B6DB" w:rsidR="002C57CC" w:rsidRPr="002C57CC" w:rsidRDefault="002C57CC" w:rsidP="002C57CC">
            <w:pPr>
              <w:overflowPunct/>
              <w:autoSpaceDE/>
              <w:autoSpaceDN/>
              <w:adjustRightInd/>
              <w:spacing w:after="0"/>
              <w:textAlignment w:val="auto"/>
              <w:rPr>
                <w:rFonts w:ascii="Arial" w:hAnsi="Arial" w:cs="Arial"/>
                <w:sz w:val="16"/>
                <w:szCs w:val="16"/>
                <w:u w:val="single"/>
                <w:lang w:val="en-US"/>
              </w:rPr>
            </w:pPr>
            <w:r w:rsidRPr="002C57CC">
              <w:rPr>
                <w:rFonts w:ascii="Arial" w:hAnsi="Arial" w:cs="Arial"/>
                <w:sz w:val="16"/>
                <w:szCs w:val="16"/>
              </w:rPr>
              <w:t>R5-237912</w:t>
            </w:r>
          </w:p>
        </w:tc>
        <w:tc>
          <w:tcPr>
            <w:tcW w:w="4635" w:type="dxa"/>
            <w:tcBorders>
              <w:top w:val="single" w:sz="4" w:space="0" w:color="auto"/>
              <w:left w:val="nil"/>
              <w:bottom w:val="single" w:sz="4" w:space="0" w:color="auto"/>
              <w:right w:val="single" w:sz="4" w:space="0" w:color="auto"/>
            </w:tcBorders>
            <w:shd w:val="clear" w:color="auto" w:fill="auto"/>
            <w:hideMark/>
          </w:tcPr>
          <w:p w14:paraId="44425A9E" w14:textId="28EB170A" w:rsidR="002C57CC" w:rsidRPr="00924DBF" w:rsidRDefault="002C57CC" w:rsidP="002C57CC">
            <w:pPr>
              <w:overflowPunct/>
              <w:autoSpaceDE/>
              <w:autoSpaceDN/>
              <w:adjustRightInd/>
              <w:spacing w:after="0"/>
              <w:textAlignment w:val="auto"/>
              <w:rPr>
                <w:rFonts w:ascii="Arial" w:hAnsi="Arial" w:cs="Arial"/>
                <w:sz w:val="16"/>
                <w:szCs w:val="16"/>
                <w:lang w:val="en-US"/>
              </w:rPr>
            </w:pPr>
            <w:r>
              <w:rPr>
                <w:rFonts w:ascii="Arial" w:hAnsi="Arial" w:cs="Arial"/>
                <w:sz w:val="16"/>
                <w:szCs w:val="16"/>
              </w:rPr>
              <w:t>Updates to FR1 RF phase cont</w:t>
            </w:r>
            <w:bookmarkStart w:id="1" w:name="_GoBack"/>
            <w:bookmarkEnd w:id="1"/>
            <w:r>
              <w:rPr>
                <w:rFonts w:ascii="Arial" w:hAnsi="Arial" w:cs="Arial"/>
                <w:sz w:val="16"/>
                <w:szCs w:val="16"/>
              </w:rPr>
              <w:t>inuity test</w:t>
            </w:r>
          </w:p>
        </w:tc>
        <w:tc>
          <w:tcPr>
            <w:tcW w:w="4259" w:type="dxa"/>
            <w:tcBorders>
              <w:top w:val="single" w:sz="4" w:space="0" w:color="auto"/>
              <w:left w:val="nil"/>
              <w:bottom w:val="single" w:sz="4" w:space="0" w:color="auto"/>
              <w:right w:val="single" w:sz="4" w:space="0" w:color="auto"/>
            </w:tcBorders>
            <w:shd w:val="clear" w:color="auto" w:fill="auto"/>
          </w:tcPr>
          <w:p w14:paraId="409B3245" w14:textId="2761319E" w:rsidR="002C57CC" w:rsidRPr="00924DBF" w:rsidRDefault="002C57CC" w:rsidP="002C57CC">
            <w:pPr>
              <w:overflowPunct/>
              <w:autoSpaceDE/>
              <w:autoSpaceDN/>
              <w:adjustRightInd/>
              <w:spacing w:after="0"/>
              <w:textAlignment w:val="auto"/>
              <w:rPr>
                <w:rFonts w:ascii="Arial" w:hAnsi="Arial" w:cs="Arial"/>
                <w:sz w:val="16"/>
                <w:szCs w:val="16"/>
                <w:lang w:val="en-US"/>
              </w:rPr>
            </w:pPr>
            <w:r>
              <w:rPr>
                <w:rFonts w:ascii="Arial" w:hAnsi="Arial" w:cs="Arial"/>
                <w:sz w:val="16"/>
                <w:szCs w:val="16"/>
              </w:rPr>
              <w:t>Apple Benelux B.V.</w:t>
            </w:r>
          </w:p>
        </w:tc>
      </w:tr>
      <w:tr w:rsidR="002C57CC" w:rsidRPr="00924DBF" w14:paraId="426B500D" w14:textId="77777777" w:rsidTr="00FA7325">
        <w:trPr>
          <w:trHeight w:val="41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50EEF" w14:textId="4465692F" w:rsidR="002C57CC" w:rsidRPr="002C57CC" w:rsidRDefault="002C57CC" w:rsidP="002C57CC">
            <w:pPr>
              <w:overflowPunct/>
              <w:autoSpaceDE/>
              <w:autoSpaceDN/>
              <w:adjustRightInd/>
              <w:spacing w:after="0"/>
              <w:textAlignment w:val="auto"/>
              <w:rPr>
                <w:rFonts w:ascii="Arial" w:hAnsi="Arial" w:cs="Arial"/>
                <w:sz w:val="16"/>
                <w:szCs w:val="16"/>
                <w:lang w:val="en-US"/>
              </w:rPr>
            </w:pPr>
            <w:hyperlink r:id="rId10" w:history="1">
              <w:r w:rsidRPr="002C57CC">
                <w:rPr>
                  <w:rStyle w:val="af"/>
                  <w:rFonts w:ascii="Arial" w:hAnsi="Arial" w:cs="Arial"/>
                  <w:color w:val="auto"/>
                  <w:sz w:val="16"/>
                  <w:szCs w:val="16"/>
                </w:rPr>
                <w:t>R5-237238</w:t>
              </w:r>
            </w:hyperlink>
          </w:p>
        </w:tc>
        <w:tc>
          <w:tcPr>
            <w:tcW w:w="4635" w:type="dxa"/>
            <w:tcBorders>
              <w:top w:val="single" w:sz="4" w:space="0" w:color="auto"/>
              <w:left w:val="nil"/>
              <w:bottom w:val="single" w:sz="4" w:space="0" w:color="auto"/>
              <w:right w:val="single" w:sz="4" w:space="0" w:color="auto"/>
            </w:tcBorders>
            <w:shd w:val="clear" w:color="auto" w:fill="auto"/>
            <w:hideMark/>
          </w:tcPr>
          <w:p w14:paraId="347ADEEF" w14:textId="66B45ED0" w:rsidR="002C57CC" w:rsidRPr="00924DBF" w:rsidRDefault="002C57CC" w:rsidP="002C57CC">
            <w:pPr>
              <w:overflowPunct/>
              <w:autoSpaceDE/>
              <w:autoSpaceDN/>
              <w:adjustRightInd/>
              <w:spacing w:after="0"/>
              <w:textAlignment w:val="auto"/>
              <w:rPr>
                <w:rFonts w:ascii="Arial" w:hAnsi="Arial" w:cs="Arial"/>
                <w:sz w:val="16"/>
                <w:szCs w:val="16"/>
                <w:lang w:val="en-US"/>
              </w:rPr>
            </w:pPr>
            <w:r>
              <w:rPr>
                <w:rFonts w:ascii="Arial" w:hAnsi="Arial" w:cs="Arial"/>
                <w:sz w:val="16"/>
                <w:szCs w:val="16"/>
              </w:rPr>
              <w:t>Updates to Annex for FR1 RF Phase continuity test</w:t>
            </w:r>
          </w:p>
        </w:tc>
        <w:tc>
          <w:tcPr>
            <w:tcW w:w="4259" w:type="dxa"/>
            <w:tcBorders>
              <w:top w:val="single" w:sz="4" w:space="0" w:color="auto"/>
              <w:left w:val="nil"/>
              <w:bottom w:val="single" w:sz="4" w:space="0" w:color="auto"/>
              <w:right w:val="single" w:sz="4" w:space="0" w:color="auto"/>
            </w:tcBorders>
            <w:shd w:val="clear" w:color="auto" w:fill="auto"/>
          </w:tcPr>
          <w:p w14:paraId="68C75741" w14:textId="1C40D819" w:rsidR="002C57CC" w:rsidRPr="00924DBF" w:rsidRDefault="002C57CC" w:rsidP="002C57CC">
            <w:pPr>
              <w:overflowPunct/>
              <w:autoSpaceDE/>
              <w:autoSpaceDN/>
              <w:adjustRightInd/>
              <w:spacing w:after="0"/>
              <w:textAlignment w:val="auto"/>
              <w:rPr>
                <w:rFonts w:ascii="Arial" w:hAnsi="Arial" w:cs="Arial"/>
                <w:sz w:val="16"/>
                <w:szCs w:val="16"/>
                <w:lang w:val="en-US"/>
              </w:rPr>
            </w:pPr>
            <w:r>
              <w:rPr>
                <w:rFonts w:ascii="Arial" w:hAnsi="Arial" w:cs="Arial"/>
                <w:sz w:val="16"/>
                <w:szCs w:val="16"/>
              </w:rPr>
              <w:t>Apple Benelux B.V.</w:t>
            </w:r>
          </w:p>
        </w:tc>
      </w:tr>
      <w:tr w:rsidR="002C57CC" w:rsidRPr="00924DBF" w14:paraId="1DD17A28" w14:textId="77777777" w:rsidTr="00FA7325">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EACABB" w14:textId="4E6BE76C" w:rsidR="002C57CC" w:rsidRPr="002C57CC" w:rsidRDefault="002C57CC" w:rsidP="002C57CC">
            <w:pPr>
              <w:overflowPunct/>
              <w:autoSpaceDE/>
              <w:autoSpaceDN/>
              <w:adjustRightInd/>
              <w:spacing w:after="0"/>
              <w:textAlignment w:val="auto"/>
              <w:rPr>
                <w:rFonts w:ascii="Arial" w:hAnsi="Arial" w:cs="Arial"/>
                <w:sz w:val="16"/>
                <w:szCs w:val="16"/>
                <w:u w:val="single"/>
                <w:lang w:val="en-US"/>
              </w:rPr>
            </w:pPr>
            <w:r w:rsidRPr="002C57CC">
              <w:rPr>
                <w:rFonts w:ascii="Arial" w:hAnsi="Arial" w:cs="Arial"/>
                <w:sz w:val="16"/>
                <w:szCs w:val="16"/>
              </w:rPr>
              <w:t>R5-237658</w:t>
            </w:r>
          </w:p>
        </w:tc>
        <w:tc>
          <w:tcPr>
            <w:tcW w:w="4635" w:type="dxa"/>
            <w:tcBorders>
              <w:top w:val="single" w:sz="4" w:space="0" w:color="auto"/>
              <w:left w:val="nil"/>
              <w:bottom w:val="single" w:sz="4" w:space="0" w:color="auto"/>
              <w:right w:val="single" w:sz="4" w:space="0" w:color="auto"/>
            </w:tcBorders>
            <w:shd w:val="clear" w:color="auto" w:fill="auto"/>
            <w:hideMark/>
          </w:tcPr>
          <w:p w14:paraId="2F7030C4" w14:textId="74F25C86" w:rsidR="002C57CC" w:rsidRPr="00924DBF" w:rsidRDefault="002C57CC" w:rsidP="002C57CC">
            <w:pPr>
              <w:overflowPunct/>
              <w:autoSpaceDE/>
              <w:autoSpaceDN/>
              <w:adjustRightInd/>
              <w:spacing w:after="0"/>
              <w:textAlignment w:val="auto"/>
              <w:rPr>
                <w:rFonts w:ascii="Arial" w:hAnsi="Arial" w:cs="Arial"/>
                <w:sz w:val="16"/>
                <w:szCs w:val="16"/>
                <w:lang w:val="en-US"/>
              </w:rPr>
            </w:pPr>
            <w:r>
              <w:rPr>
                <w:rFonts w:ascii="Arial" w:hAnsi="Arial" w:cs="Arial"/>
                <w:sz w:val="16"/>
                <w:szCs w:val="16"/>
              </w:rPr>
              <w:t>Update of FR2 DMRS bundling measurements</w:t>
            </w:r>
          </w:p>
        </w:tc>
        <w:tc>
          <w:tcPr>
            <w:tcW w:w="4259" w:type="dxa"/>
            <w:tcBorders>
              <w:top w:val="single" w:sz="4" w:space="0" w:color="auto"/>
              <w:left w:val="nil"/>
              <w:bottom w:val="single" w:sz="4" w:space="0" w:color="auto"/>
              <w:right w:val="single" w:sz="4" w:space="0" w:color="auto"/>
            </w:tcBorders>
            <w:shd w:val="clear" w:color="auto" w:fill="auto"/>
          </w:tcPr>
          <w:p w14:paraId="7E0B97F4" w14:textId="18213959" w:rsidR="002C57CC" w:rsidRPr="00924DBF" w:rsidRDefault="002C57CC" w:rsidP="002C57CC">
            <w:pPr>
              <w:overflowPunct/>
              <w:autoSpaceDE/>
              <w:autoSpaceDN/>
              <w:adjustRightInd/>
              <w:spacing w:after="0"/>
              <w:textAlignment w:val="auto"/>
              <w:rPr>
                <w:rFonts w:ascii="Arial" w:hAnsi="Arial" w:cs="Arial"/>
                <w:sz w:val="16"/>
                <w:szCs w:val="16"/>
                <w:lang w:val="en-US"/>
              </w:rPr>
            </w:pPr>
            <w:r>
              <w:rPr>
                <w:rFonts w:ascii="Arial" w:hAnsi="Arial" w:cs="Arial"/>
                <w:sz w:val="16"/>
                <w:szCs w:val="16"/>
              </w:rPr>
              <w:t>Apple Benelux B.V.</w:t>
            </w:r>
          </w:p>
        </w:tc>
      </w:tr>
      <w:tr w:rsidR="002C57CC" w:rsidRPr="00924DBF" w14:paraId="5A4A91ED" w14:textId="77777777" w:rsidTr="00FA7325">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481698" w14:textId="57E7E90A" w:rsidR="002C57CC" w:rsidRPr="002C57CC" w:rsidRDefault="002C57CC" w:rsidP="002C57CC">
            <w:pPr>
              <w:overflowPunct/>
              <w:autoSpaceDE/>
              <w:autoSpaceDN/>
              <w:adjustRightInd/>
              <w:spacing w:after="0"/>
              <w:textAlignment w:val="auto"/>
              <w:rPr>
                <w:rFonts w:ascii="Arial" w:hAnsi="Arial" w:cs="Arial"/>
                <w:sz w:val="16"/>
                <w:szCs w:val="16"/>
                <w:u w:val="single"/>
                <w:lang w:val="en-US"/>
              </w:rPr>
            </w:pPr>
            <w:r w:rsidRPr="002C57CC">
              <w:rPr>
                <w:rFonts w:ascii="Arial" w:hAnsi="Arial" w:cs="Arial"/>
                <w:sz w:val="16"/>
                <w:szCs w:val="16"/>
              </w:rPr>
              <w:t>R5-237774</w:t>
            </w:r>
          </w:p>
        </w:tc>
        <w:tc>
          <w:tcPr>
            <w:tcW w:w="4635" w:type="dxa"/>
            <w:tcBorders>
              <w:top w:val="single" w:sz="4" w:space="0" w:color="auto"/>
              <w:left w:val="nil"/>
              <w:bottom w:val="single" w:sz="4" w:space="0" w:color="auto"/>
              <w:right w:val="single" w:sz="4" w:space="0" w:color="auto"/>
            </w:tcBorders>
            <w:shd w:val="clear" w:color="auto" w:fill="auto"/>
            <w:hideMark/>
          </w:tcPr>
          <w:p w14:paraId="50977253" w14:textId="4033B45F" w:rsidR="002C57CC" w:rsidRPr="00924DBF" w:rsidRDefault="002C57CC" w:rsidP="002C57CC">
            <w:pPr>
              <w:overflowPunct/>
              <w:autoSpaceDE/>
              <w:autoSpaceDN/>
              <w:adjustRightInd/>
              <w:spacing w:after="0"/>
              <w:textAlignment w:val="auto"/>
              <w:rPr>
                <w:rFonts w:ascii="Arial" w:hAnsi="Arial" w:cs="Arial"/>
                <w:sz w:val="16"/>
                <w:szCs w:val="16"/>
                <w:lang w:val="en-US"/>
              </w:rPr>
            </w:pPr>
            <w:r>
              <w:rPr>
                <w:rFonts w:ascii="Arial" w:hAnsi="Arial" w:cs="Arial"/>
                <w:sz w:val="16"/>
                <w:szCs w:val="16"/>
              </w:rPr>
              <w:t>Applicability updates for Phase continuity tests</w:t>
            </w:r>
          </w:p>
        </w:tc>
        <w:tc>
          <w:tcPr>
            <w:tcW w:w="4259" w:type="dxa"/>
            <w:tcBorders>
              <w:top w:val="single" w:sz="4" w:space="0" w:color="auto"/>
              <w:left w:val="nil"/>
              <w:bottom w:val="single" w:sz="4" w:space="0" w:color="auto"/>
              <w:right w:val="single" w:sz="4" w:space="0" w:color="auto"/>
            </w:tcBorders>
            <w:shd w:val="clear" w:color="auto" w:fill="auto"/>
          </w:tcPr>
          <w:p w14:paraId="5D09C154" w14:textId="51CE551C" w:rsidR="002C57CC" w:rsidRPr="00924DBF" w:rsidRDefault="002C57CC" w:rsidP="002C57CC">
            <w:pPr>
              <w:overflowPunct/>
              <w:autoSpaceDE/>
              <w:autoSpaceDN/>
              <w:adjustRightInd/>
              <w:spacing w:after="0"/>
              <w:textAlignment w:val="auto"/>
              <w:rPr>
                <w:rFonts w:ascii="Arial" w:hAnsi="Arial" w:cs="Arial"/>
                <w:sz w:val="16"/>
                <w:szCs w:val="16"/>
                <w:lang w:val="en-US"/>
              </w:rPr>
            </w:pPr>
            <w:r>
              <w:rPr>
                <w:rFonts w:ascii="Arial" w:hAnsi="Arial" w:cs="Arial"/>
                <w:sz w:val="16"/>
                <w:szCs w:val="16"/>
              </w:rPr>
              <w:t>Apple Benelux B.V.</w:t>
            </w:r>
          </w:p>
        </w:tc>
      </w:tr>
      <w:tr w:rsidR="002C57CC" w:rsidRPr="00924DBF" w14:paraId="59CB98AE" w14:textId="77777777" w:rsidTr="00FA7325">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E34D1A" w14:textId="0D0AB2D2" w:rsidR="002C57CC" w:rsidRPr="002C57CC" w:rsidRDefault="002C57CC" w:rsidP="002C57CC">
            <w:pPr>
              <w:overflowPunct/>
              <w:autoSpaceDE/>
              <w:autoSpaceDN/>
              <w:adjustRightInd/>
              <w:spacing w:after="0"/>
              <w:textAlignment w:val="auto"/>
              <w:rPr>
                <w:rFonts w:ascii="Arial" w:hAnsi="Arial" w:cs="Arial"/>
                <w:sz w:val="16"/>
                <w:szCs w:val="16"/>
              </w:rPr>
            </w:pPr>
            <w:hyperlink r:id="rId11" w:history="1">
              <w:r w:rsidRPr="002C57CC">
                <w:rPr>
                  <w:rStyle w:val="af"/>
                  <w:rFonts w:ascii="Arial" w:hAnsi="Arial" w:cs="Arial"/>
                  <w:color w:val="auto"/>
                  <w:sz w:val="16"/>
                  <w:szCs w:val="16"/>
                </w:rPr>
                <w:t>R5-237393</w:t>
              </w:r>
            </w:hyperlink>
          </w:p>
        </w:tc>
        <w:tc>
          <w:tcPr>
            <w:tcW w:w="4635" w:type="dxa"/>
            <w:tcBorders>
              <w:top w:val="single" w:sz="4" w:space="0" w:color="auto"/>
              <w:left w:val="nil"/>
              <w:bottom w:val="single" w:sz="4" w:space="0" w:color="auto"/>
              <w:right w:val="single" w:sz="4" w:space="0" w:color="auto"/>
            </w:tcBorders>
            <w:shd w:val="clear" w:color="auto" w:fill="auto"/>
          </w:tcPr>
          <w:p w14:paraId="1A11C39A" w14:textId="29578208" w:rsidR="002C57CC" w:rsidRDefault="002C57CC" w:rsidP="002C57CC">
            <w:pPr>
              <w:overflowPunct/>
              <w:autoSpaceDE/>
              <w:autoSpaceDN/>
              <w:adjustRightInd/>
              <w:spacing w:after="0"/>
              <w:textAlignment w:val="auto"/>
              <w:rPr>
                <w:rFonts w:ascii="Arial" w:hAnsi="Arial" w:cs="Arial"/>
                <w:sz w:val="16"/>
                <w:szCs w:val="16"/>
              </w:rPr>
            </w:pPr>
            <w:r>
              <w:rPr>
                <w:rFonts w:ascii="Arial" w:hAnsi="Arial" w:cs="Arial"/>
                <w:sz w:val="16"/>
                <w:szCs w:val="16"/>
              </w:rPr>
              <w:t>Correction to default configuration of RRC IEs for CE test cases</w:t>
            </w:r>
          </w:p>
        </w:tc>
        <w:tc>
          <w:tcPr>
            <w:tcW w:w="4259" w:type="dxa"/>
            <w:tcBorders>
              <w:top w:val="single" w:sz="4" w:space="0" w:color="auto"/>
              <w:left w:val="nil"/>
              <w:bottom w:val="single" w:sz="4" w:space="0" w:color="auto"/>
              <w:right w:val="single" w:sz="4" w:space="0" w:color="auto"/>
            </w:tcBorders>
            <w:shd w:val="clear" w:color="auto" w:fill="auto"/>
          </w:tcPr>
          <w:p w14:paraId="3689A6AA" w14:textId="31415603" w:rsidR="002C57CC" w:rsidRDefault="002C57CC" w:rsidP="002C57C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2C57CC" w:rsidRPr="00924DBF" w14:paraId="0BB9BB59" w14:textId="77777777" w:rsidTr="00FA7325">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796E84" w14:textId="6E7AC7AD" w:rsidR="002C57CC" w:rsidRPr="002C57CC" w:rsidRDefault="002C57CC" w:rsidP="002C57CC">
            <w:pPr>
              <w:overflowPunct/>
              <w:autoSpaceDE/>
              <w:autoSpaceDN/>
              <w:adjustRightInd/>
              <w:spacing w:after="0"/>
              <w:textAlignment w:val="auto"/>
              <w:rPr>
                <w:rFonts w:ascii="Arial" w:hAnsi="Arial" w:cs="Arial"/>
                <w:sz w:val="16"/>
                <w:szCs w:val="16"/>
              </w:rPr>
            </w:pPr>
            <w:hyperlink r:id="rId12" w:history="1">
              <w:r w:rsidRPr="002C57CC">
                <w:rPr>
                  <w:rStyle w:val="af"/>
                  <w:rFonts w:ascii="Arial" w:hAnsi="Arial" w:cs="Arial"/>
                  <w:color w:val="auto"/>
                  <w:sz w:val="16"/>
                  <w:szCs w:val="16"/>
                </w:rPr>
                <w:t>R5-236301</w:t>
              </w:r>
            </w:hyperlink>
          </w:p>
        </w:tc>
        <w:tc>
          <w:tcPr>
            <w:tcW w:w="4635" w:type="dxa"/>
            <w:tcBorders>
              <w:top w:val="single" w:sz="4" w:space="0" w:color="auto"/>
              <w:left w:val="nil"/>
              <w:bottom w:val="single" w:sz="4" w:space="0" w:color="auto"/>
              <w:right w:val="single" w:sz="4" w:space="0" w:color="auto"/>
            </w:tcBorders>
            <w:shd w:val="clear" w:color="auto" w:fill="auto"/>
          </w:tcPr>
          <w:p w14:paraId="6D91856F" w14:textId="1D242A80" w:rsidR="002C57CC" w:rsidRDefault="002C57CC" w:rsidP="002C57CC">
            <w:pPr>
              <w:overflowPunct/>
              <w:autoSpaceDE/>
              <w:autoSpaceDN/>
              <w:adjustRightInd/>
              <w:spacing w:after="0"/>
              <w:textAlignment w:val="auto"/>
              <w:rPr>
                <w:rFonts w:ascii="Arial" w:hAnsi="Arial" w:cs="Arial"/>
                <w:sz w:val="16"/>
                <w:szCs w:val="16"/>
              </w:rPr>
            </w:pPr>
            <w:r>
              <w:rPr>
                <w:rFonts w:ascii="Arial" w:hAnsi="Arial" w:cs="Arial"/>
                <w:sz w:val="16"/>
                <w:szCs w:val="16"/>
              </w:rPr>
              <w:t>Renaming of pc_pusch_RepetitionCRC_r17</w:t>
            </w:r>
          </w:p>
        </w:tc>
        <w:tc>
          <w:tcPr>
            <w:tcW w:w="4259" w:type="dxa"/>
            <w:tcBorders>
              <w:top w:val="single" w:sz="4" w:space="0" w:color="auto"/>
              <w:left w:val="nil"/>
              <w:bottom w:val="single" w:sz="4" w:space="0" w:color="auto"/>
              <w:right w:val="single" w:sz="4" w:space="0" w:color="auto"/>
            </w:tcBorders>
            <w:shd w:val="clear" w:color="auto" w:fill="auto"/>
          </w:tcPr>
          <w:p w14:paraId="02B8EF1C" w14:textId="328D73DA" w:rsidR="002C57CC" w:rsidRDefault="002C57CC" w:rsidP="002C57CC">
            <w:pPr>
              <w:overflowPunct/>
              <w:autoSpaceDE/>
              <w:autoSpaceDN/>
              <w:adjustRightInd/>
              <w:spacing w:after="0"/>
              <w:textAlignment w:val="auto"/>
              <w:rPr>
                <w:rFonts w:ascii="Arial" w:hAnsi="Arial" w:cs="Arial"/>
                <w:sz w:val="16"/>
                <w:szCs w:val="16"/>
              </w:rPr>
            </w:pPr>
            <w:r>
              <w:rPr>
                <w:rFonts w:ascii="Arial" w:hAnsi="Arial" w:cs="Arial"/>
                <w:sz w:val="16"/>
                <w:szCs w:val="16"/>
              </w:rPr>
              <w:t>MCC TF160</w:t>
            </w:r>
          </w:p>
        </w:tc>
      </w:tr>
      <w:tr w:rsidR="002C57CC" w:rsidRPr="00924DBF" w14:paraId="2BB6C726" w14:textId="77777777" w:rsidTr="00FA7325">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49FC7F" w14:textId="774B2A2F" w:rsidR="002C57CC" w:rsidRPr="002C57CC" w:rsidRDefault="002C57CC" w:rsidP="002C57CC">
            <w:pPr>
              <w:overflowPunct/>
              <w:autoSpaceDE/>
              <w:autoSpaceDN/>
              <w:adjustRightInd/>
              <w:spacing w:after="0"/>
              <w:textAlignment w:val="auto"/>
              <w:rPr>
                <w:rFonts w:ascii="Arial" w:hAnsi="Arial" w:cs="Arial"/>
                <w:sz w:val="16"/>
                <w:szCs w:val="16"/>
              </w:rPr>
            </w:pPr>
            <w:hyperlink r:id="rId13" w:history="1">
              <w:r w:rsidRPr="002C57CC">
                <w:rPr>
                  <w:rStyle w:val="af"/>
                  <w:rFonts w:ascii="Arial" w:hAnsi="Arial" w:cs="Arial"/>
                  <w:color w:val="auto"/>
                  <w:sz w:val="16"/>
                  <w:szCs w:val="16"/>
                </w:rPr>
                <w:t>R5-237394</w:t>
              </w:r>
            </w:hyperlink>
          </w:p>
        </w:tc>
        <w:tc>
          <w:tcPr>
            <w:tcW w:w="4635" w:type="dxa"/>
            <w:tcBorders>
              <w:top w:val="single" w:sz="4" w:space="0" w:color="auto"/>
              <w:left w:val="nil"/>
              <w:bottom w:val="single" w:sz="4" w:space="0" w:color="auto"/>
              <w:right w:val="single" w:sz="4" w:space="0" w:color="auto"/>
            </w:tcBorders>
            <w:shd w:val="clear" w:color="auto" w:fill="auto"/>
          </w:tcPr>
          <w:p w14:paraId="4868479D" w14:textId="0F7F2FD1" w:rsidR="002C57CC" w:rsidRDefault="002C57CC" w:rsidP="002C57CC">
            <w:pPr>
              <w:overflowPunct/>
              <w:autoSpaceDE/>
              <w:autoSpaceDN/>
              <w:adjustRightInd/>
              <w:spacing w:after="0"/>
              <w:textAlignment w:val="auto"/>
              <w:rPr>
                <w:rFonts w:ascii="Arial" w:hAnsi="Arial" w:cs="Arial"/>
                <w:sz w:val="16"/>
                <w:szCs w:val="16"/>
              </w:rPr>
            </w:pPr>
            <w:r>
              <w:rPr>
                <w:rFonts w:ascii="Arial" w:hAnsi="Arial" w:cs="Arial"/>
                <w:sz w:val="16"/>
                <w:szCs w:val="16"/>
              </w:rPr>
              <w:t>Correction to CE SIG TC 7.1.1.1.18</w:t>
            </w:r>
          </w:p>
        </w:tc>
        <w:tc>
          <w:tcPr>
            <w:tcW w:w="4259" w:type="dxa"/>
            <w:tcBorders>
              <w:top w:val="single" w:sz="4" w:space="0" w:color="auto"/>
              <w:left w:val="nil"/>
              <w:bottom w:val="single" w:sz="4" w:space="0" w:color="auto"/>
              <w:right w:val="single" w:sz="4" w:space="0" w:color="auto"/>
            </w:tcBorders>
            <w:shd w:val="clear" w:color="auto" w:fill="auto"/>
          </w:tcPr>
          <w:p w14:paraId="639023B5" w14:textId="77A245F6" w:rsidR="002C57CC" w:rsidRDefault="002C57CC" w:rsidP="002C57C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bl>
    <w:p w14:paraId="4D48AD82" w14:textId="77777777" w:rsidR="00924DBF" w:rsidRPr="00B67ED4" w:rsidRDefault="00924DBF" w:rsidP="00EE13A1">
      <w:pPr>
        <w:overflowPunct/>
        <w:autoSpaceDE/>
        <w:autoSpaceDN/>
        <w:snapToGrid w:val="0"/>
        <w:spacing w:afterLines="50" w:after="120"/>
        <w:textAlignment w:val="auto"/>
      </w:pPr>
    </w:p>
    <w:p w14:paraId="2FD72007" w14:textId="77777777" w:rsidR="00B67ED4" w:rsidRPr="00965618" w:rsidRDefault="00B67ED4"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1CB0AF44"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w:t>
      </w:r>
      <w:r w:rsidR="001B2375">
        <w:rPr>
          <w:rFonts w:ascii="Arial" w:eastAsia="Yu Mincho" w:hAnsi="Arial" w:cs="Arial"/>
          <w:b/>
          <w:bCs/>
          <w:lang w:eastAsia="ja-JP"/>
        </w:rPr>
        <w:t>5</w:t>
      </w:r>
      <w:r w:rsidRPr="00EE13A1">
        <w:rPr>
          <w:rFonts w:ascii="Arial" w:eastAsia="Yu Mincho" w:hAnsi="Arial" w:cs="Arial"/>
          <w:b/>
          <w:bCs/>
          <w:lang w:eastAsia="ja-JP"/>
        </w:rPr>
        <w:t>-e</w:t>
      </w:r>
    </w:p>
    <w:p w14:paraId="2F24E50D" w14:textId="4EE12D84" w:rsidR="00287ED7"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R5-223109</w:t>
      </w:r>
      <w:r w:rsidR="00287ED7" w:rsidRPr="00EE13A1">
        <w:rPr>
          <w:rFonts w:ascii="Arial" w:eastAsia="Yu Mincho" w:hAnsi="Arial" w:cs="Arial"/>
          <w:sz w:val="20"/>
          <w:szCs w:val="20"/>
        </w:rPr>
        <w:t>,</w:t>
      </w:r>
      <w:r w:rsidRPr="001B2375">
        <w:rPr>
          <w:rFonts w:ascii="Arial" w:eastAsia="Yu Mincho" w:hAnsi="Arial" w:cs="Arial"/>
          <w:sz w:val="20"/>
          <w:szCs w:val="20"/>
        </w:rPr>
        <w:t xml:space="preserve"> WP UE Conformance NR Coverage Enhancement RAN5#95e</w:t>
      </w:r>
      <w:r w:rsidR="00287ED7" w:rsidRPr="00EE13A1">
        <w:rPr>
          <w:rFonts w:ascii="Arial" w:eastAsia="Yu Mincho" w:hAnsi="Arial" w:cs="Arial"/>
          <w:sz w:val="20"/>
          <w:szCs w:val="20"/>
        </w:rPr>
        <w:t xml:space="preserve">, </w:t>
      </w:r>
      <w:r>
        <w:rPr>
          <w:rFonts w:ascii="Arial" w:eastAsia="Yu Mincho" w:hAnsi="Arial" w:cs="Arial"/>
          <w:sz w:val="20"/>
          <w:szCs w:val="20"/>
        </w:rPr>
        <w:t>China Telecom</w:t>
      </w:r>
    </w:p>
    <w:p w14:paraId="6D5C4A69" w14:textId="0907CAD8" w:rsidR="008601F0"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R5-223110</w:t>
      </w:r>
      <w:r w:rsidR="008601F0" w:rsidRPr="00EE13A1">
        <w:rPr>
          <w:rFonts w:ascii="Arial" w:eastAsia="Yu Mincho" w:hAnsi="Arial" w:cs="Arial"/>
          <w:sz w:val="20"/>
          <w:szCs w:val="20"/>
        </w:rPr>
        <w:t xml:space="preserve">, </w:t>
      </w:r>
      <w:r w:rsidRPr="001B2375">
        <w:rPr>
          <w:rFonts w:ascii="Arial" w:eastAsia="Yu Mincho" w:hAnsi="Arial" w:cs="Arial"/>
          <w:sz w:val="20"/>
          <w:szCs w:val="20"/>
        </w:rPr>
        <w:t>SR UE Conformance NR Coverage Enhancement RAN5#95e</w:t>
      </w:r>
      <w:r w:rsidR="008601F0" w:rsidRPr="00EE13A1">
        <w:rPr>
          <w:rFonts w:ascii="Arial" w:eastAsia="Yu Mincho" w:hAnsi="Arial" w:cs="Arial"/>
          <w:sz w:val="20"/>
          <w:szCs w:val="20"/>
        </w:rPr>
        <w:t>, China Telecom</w:t>
      </w:r>
    </w:p>
    <w:p w14:paraId="27D01332" w14:textId="5C54EF25" w:rsidR="006A4A5F" w:rsidRDefault="006A4A5F" w:rsidP="00287ED7">
      <w:pPr>
        <w:overflowPunct/>
        <w:autoSpaceDE/>
        <w:autoSpaceDN/>
        <w:snapToGrid w:val="0"/>
        <w:spacing w:after="0"/>
        <w:textAlignment w:val="auto"/>
        <w:rPr>
          <w:rFonts w:ascii="Arial" w:eastAsia="Yu Mincho" w:hAnsi="Arial" w:cs="Arial"/>
          <w:b/>
          <w:bCs/>
          <w:lang w:val="en-US" w:eastAsia="ja-JP"/>
        </w:rPr>
      </w:pPr>
    </w:p>
    <w:p w14:paraId="30F527AC" w14:textId="55BC80DE" w:rsidR="00A62EA5" w:rsidRPr="00965618" w:rsidRDefault="00A62EA5" w:rsidP="00A62EA5">
      <w:pPr>
        <w:overflowPunct/>
        <w:autoSpaceDE/>
        <w:autoSpaceDN/>
        <w:snapToGrid w:val="0"/>
        <w:spacing w:after="0"/>
        <w:textAlignment w:val="auto"/>
        <w:rPr>
          <w:rFonts w:ascii="Arial" w:eastAsia="Yu Mincho" w:hAnsi="Arial" w:cs="Arial"/>
          <w:b/>
          <w:bCs/>
          <w:lang w:eastAsia="ja-JP"/>
        </w:rPr>
      </w:pPr>
      <w:r w:rsidRPr="00965618">
        <w:rPr>
          <w:rFonts w:ascii="Arial" w:eastAsia="Yu Mincho" w:hAnsi="Arial" w:cs="Arial"/>
          <w:b/>
          <w:bCs/>
          <w:lang w:eastAsia="ja-JP"/>
        </w:rPr>
        <w:t>RAN5#96-e</w:t>
      </w:r>
    </w:p>
    <w:p w14:paraId="06A0950E"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R5-224267, Add UE new message 3 repetition implementation capability, China Telecom</w:t>
      </w:r>
    </w:p>
    <w:p w14:paraId="5982FC19"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R5-224269, Add Msg3 repetition protocol test case, China Telecom</w:t>
      </w:r>
    </w:p>
    <w:p w14:paraId="4C7D7283" w14:textId="110E25E6"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R5-225332, Add applicability for Msg3 repetition protocol test case, China Telecom</w:t>
      </w:r>
    </w:p>
    <w:p w14:paraId="47FFC721" w14:textId="4BB623FF"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R5-224260</w:t>
      </w:r>
      <w:r w:rsidR="00A62EA5" w:rsidRPr="00965618">
        <w:rPr>
          <w:rFonts w:ascii="Arial" w:eastAsia="Yu Mincho" w:hAnsi="Arial" w:cs="Arial"/>
          <w:sz w:val="20"/>
          <w:szCs w:val="20"/>
        </w:rPr>
        <w:t>, WP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3A870811" w14:textId="1AB304AA"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R5-224261</w:t>
      </w:r>
      <w:r w:rsidR="00A62EA5" w:rsidRPr="00965618">
        <w:rPr>
          <w:rFonts w:ascii="Arial" w:eastAsia="Yu Mincho" w:hAnsi="Arial" w:cs="Arial"/>
          <w:sz w:val="20"/>
          <w:szCs w:val="20"/>
        </w:rPr>
        <w:t>, SR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41673F53" w14:textId="6F06C5F7" w:rsidR="00A62EA5" w:rsidRDefault="00A62EA5" w:rsidP="00287ED7">
      <w:pPr>
        <w:overflowPunct/>
        <w:autoSpaceDE/>
        <w:autoSpaceDN/>
        <w:snapToGrid w:val="0"/>
        <w:spacing w:after="0"/>
        <w:textAlignment w:val="auto"/>
        <w:rPr>
          <w:rFonts w:ascii="Arial" w:eastAsia="Yu Mincho" w:hAnsi="Arial" w:cs="Arial"/>
          <w:b/>
          <w:bCs/>
          <w:lang w:val="en-US" w:eastAsia="ja-JP"/>
        </w:rPr>
      </w:pPr>
    </w:p>
    <w:p w14:paraId="0ADDDCA2" w14:textId="7EEF9C98" w:rsidR="00965618" w:rsidRPr="00F56F3B" w:rsidRDefault="00965618" w:rsidP="00965618">
      <w:pPr>
        <w:overflowPunct/>
        <w:autoSpaceDE/>
        <w:autoSpaceDN/>
        <w:snapToGrid w:val="0"/>
        <w:spacing w:after="0"/>
        <w:textAlignment w:val="auto"/>
        <w:rPr>
          <w:rFonts w:ascii="Arial" w:eastAsia="Yu Mincho" w:hAnsi="Arial" w:cs="Arial"/>
          <w:b/>
          <w:bCs/>
          <w:lang w:eastAsia="ja-JP"/>
        </w:rPr>
      </w:pPr>
      <w:r w:rsidRPr="00F56F3B">
        <w:rPr>
          <w:rFonts w:ascii="Arial" w:eastAsia="Yu Mincho" w:hAnsi="Arial" w:cs="Arial"/>
          <w:b/>
          <w:bCs/>
          <w:lang w:eastAsia="ja-JP"/>
        </w:rPr>
        <w:t>RAN5#97</w:t>
      </w:r>
    </w:p>
    <w:p w14:paraId="7C65E92C" w14:textId="30A79ECD" w:rsidR="00965618" w:rsidRPr="00F56F3B" w:rsidRDefault="00965618" w:rsidP="00965618">
      <w:pPr>
        <w:pStyle w:val="aff7"/>
        <w:numPr>
          <w:ilvl w:val="0"/>
          <w:numId w:val="28"/>
        </w:numPr>
        <w:snapToGrid w:val="0"/>
        <w:ind w:leftChars="0"/>
        <w:rPr>
          <w:rFonts w:ascii="Arial" w:eastAsia="Yu Mincho" w:hAnsi="Arial" w:cs="Arial"/>
          <w:sz w:val="20"/>
          <w:szCs w:val="20"/>
        </w:rPr>
      </w:pPr>
      <w:r w:rsidRPr="00F56F3B">
        <w:rPr>
          <w:rFonts w:ascii="Arial" w:eastAsia="Yu Mincho" w:hAnsi="Arial" w:cs="Arial"/>
          <w:sz w:val="20"/>
          <w:szCs w:val="20"/>
        </w:rPr>
        <w:t>R5-227773, Introduce FR2 RF test case for UE phase continuity requirements when UE supports DMRS bundling, Apple</w:t>
      </w:r>
    </w:p>
    <w:p w14:paraId="24AC4306" w14:textId="7FA01552"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R5-226468, WP UE Conformance NR Coverage Enhancement RAN5#7, China Telecom</w:t>
      </w:r>
    </w:p>
    <w:p w14:paraId="7F93FD2A" w14:textId="4A170A54"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R5-226469, SR UE Conformance NR Coverage Enhancement RAN5#7, China Telecom</w:t>
      </w:r>
    </w:p>
    <w:p w14:paraId="71E5759C" w14:textId="2CE77E78" w:rsidR="00965618" w:rsidRDefault="00965618" w:rsidP="00287ED7">
      <w:pPr>
        <w:overflowPunct/>
        <w:autoSpaceDE/>
        <w:autoSpaceDN/>
        <w:snapToGrid w:val="0"/>
        <w:spacing w:after="0"/>
        <w:textAlignment w:val="auto"/>
        <w:rPr>
          <w:rFonts w:ascii="Arial" w:eastAsia="Yu Mincho" w:hAnsi="Arial" w:cs="Arial"/>
          <w:b/>
          <w:bCs/>
          <w:lang w:val="en-US" w:eastAsia="ja-JP"/>
        </w:rPr>
      </w:pPr>
    </w:p>
    <w:p w14:paraId="3346D38D" w14:textId="4A6D322F" w:rsidR="00F56F3B" w:rsidRPr="00DD2727" w:rsidRDefault="00F56F3B" w:rsidP="00F56F3B">
      <w:pPr>
        <w:overflowPunct/>
        <w:autoSpaceDE/>
        <w:autoSpaceDN/>
        <w:snapToGrid w:val="0"/>
        <w:spacing w:after="0"/>
        <w:textAlignment w:val="auto"/>
        <w:rPr>
          <w:rFonts w:ascii="Arial" w:eastAsia="Yu Mincho" w:hAnsi="Arial" w:cs="Arial"/>
          <w:b/>
          <w:bCs/>
          <w:lang w:eastAsia="ja-JP"/>
        </w:rPr>
      </w:pPr>
      <w:r w:rsidRPr="00DD2727">
        <w:rPr>
          <w:rFonts w:ascii="Arial" w:eastAsia="Yu Mincho" w:hAnsi="Arial" w:cs="Arial"/>
          <w:b/>
          <w:bCs/>
          <w:lang w:eastAsia="ja-JP"/>
        </w:rPr>
        <w:t>RAN5#98</w:t>
      </w:r>
    </w:p>
    <w:p w14:paraId="38A144F3" w14:textId="77777777"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R5-231371, Update to FR2 RF phase continuity test, Apple</w:t>
      </w:r>
    </w:p>
    <w:p w14:paraId="1DDEEE61" w14:textId="77777777"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R5-231810</w:t>
      </w:r>
      <w:r w:rsidRPr="00DD2727">
        <w:rPr>
          <w:rFonts w:ascii="Arial" w:eastAsia="Yu Mincho" w:hAnsi="Arial" w:cs="Arial" w:hint="eastAsia"/>
          <w:sz w:val="20"/>
          <w:szCs w:val="20"/>
        </w:rPr>
        <w:t>,</w:t>
      </w:r>
      <w:r w:rsidRPr="00DD2727">
        <w:rPr>
          <w:rFonts w:ascii="Arial" w:eastAsia="Yu Mincho" w:hAnsi="Arial" w:cs="Arial"/>
          <w:sz w:val="20"/>
          <w:szCs w:val="20"/>
        </w:rPr>
        <w:t xml:space="preserve"> Addition of applicability for FR2 RF phase continuity test, Apple</w:t>
      </w:r>
    </w:p>
    <w:p w14:paraId="798AE2D0" w14:textId="4DB75904"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R5-230083, WP UE Conformance NR Coverage Enhancement RAN5#98, China Telecom</w:t>
      </w:r>
    </w:p>
    <w:p w14:paraId="602C2E16" w14:textId="6CC4C279"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R5-230084, SR UE Conformance NR Coverage Enhancement RAN5#98, China Telecom</w:t>
      </w:r>
    </w:p>
    <w:p w14:paraId="47EB91D7" w14:textId="703425CC" w:rsidR="00F56F3B" w:rsidRDefault="00F56F3B" w:rsidP="00287ED7">
      <w:pPr>
        <w:overflowPunct/>
        <w:autoSpaceDE/>
        <w:autoSpaceDN/>
        <w:snapToGrid w:val="0"/>
        <w:spacing w:after="0"/>
        <w:textAlignment w:val="auto"/>
        <w:rPr>
          <w:rFonts w:ascii="Arial" w:eastAsia="Yu Mincho" w:hAnsi="Arial" w:cs="Arial"/>
          <w:b/>
          <w:bCs/>
          <w:lang w:val="en-US" w:eastAsia="ja-JP"/>
        </w:rPr>
      </w:pPr>
    </w:p>
    <w:p w14:paraId="1B9AF30E" w14:textId="226B21F3" w:rsidR="00DD2727" w:rsidRDefault="00DD2727" w:rsidP="00287ED7">
      <w:pPr>
        <w:overflowPunct/>
        <w:autoSpaceDE/>
        <w:autoSpaceDN/>
        <w:snapToGrid w:val="0"/>
        <w:spacing w:after="0"/>
        <w:textAlignment w:val="auto"/>
        <w:rPr>
          <w:rFonts w:ascii="Arial" w:eastAsia="Yu Mincho" w:hAnsi="Arial" w:cs="Arial"/>
          <w:b/>
          <w:bCs/>
          <w:lang w:val="en-US" w:eastAsia="ja-JP"/>
        </w:rPr>
      </w:pPr>
    </w:p>
    <w:p w14:paraId="0697A3F3" w14:textId="36819E38" w:rsidR="00DD2727" w:rsidRPr="00924DBF" w:rsidRDefault="00DD2727" w:rsidP="00DD2727">
      <w:pPr>
        <w:overflowPunct/>
        <w:autoSpaceDE/>
        <w:autoSpaceDN/>
        <w:snapToGrid w:val="0"/>
        <w:spacing w:after="0"/>
        <w:textAlignment w:val="auto"/>
        <w:rPr>
          <w:rFonts w:ascii="Arial" w:eastAsia="Yu Mincho" w:hAnsi="Arial" w:cs="Arial"/>
          <w:b/>
          <w:bCs/>
          <w:lang w:eastAsia="ja-JP"/>
        </w:rPr>
      </w:pPr>
      <w:r w:rsidRPr="00924DBF">
        <w:rPr>
          <w:rFonts w:ascii="Arial" w:eastAsia="Yu Mincho" w:hAnsi="Arial" w:cs="Arial"/>
          <w:b/>
          <w:bCs/>
          <w:lang w:eastAsia="ja-JP"/>
        </w:rPr>
        <w:t>RAN5#99</w:t>
      </w:r>
    </w:p>
    <w:p w14:paraId="4C1854D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R5-233537, Addition of new FR1 phase continuity test, Apple</w:t>
      </w:r>
    </w:p>
    <w:p w14:paraId="5C7AF11A"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R5-233551, Update to FR2 RF phase continuity test, Apple</w:t>
      </w:r>
    </w:p>
    <w:p w14:paraId="7380531A"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R5-233687, Addition of applicability for FR2 RF phase continuity test, Apple</w:t>
      </w:r>
    </w:p>
    <w:p w14:paraId="1D00F26D"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R5-232497, Correction to default configuration of RRC IEs for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test, Huawei, </w:t>
      </w:r>
      <w:proofErr w:type="spellStart"/>
      <w:r w:rsidRPr="00924DBF">
        <w:rPr>
          <w:rFonts w:ascii="Arial" w:eastAsia="Yu Mincho" w:hAnsi="Arial" w:cs="Arial"/>
          <w:sz w:val="20"/>
          <w:szCs w:val="20"/>
        </w:rPr>
        <w:t>HiSilicon</w:t>
      </w:r>
      <w:proofErr w:type="spellEnd"/>
    </w:p>
    <w:p w14:paraId="4860FB51"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lastRenderedPageBreak/>
        <w:t xml:space="preserve">R5-232498, Addition of PICS for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TCs, Huawei, </w:t>
      </w:r>
      <w:proofErr w:type="spellStart"/>
      <w:r w:rsidRPr="00924DBF">
        <w:rPr>
          <w:rFonts w:ascii="Arial" w:eastAsia="Yu Mincho" w:hAnsi="Arial" w:cs="Arial"/>
          <w:sz w:val="20"/>
          <w:szCs w:val="20"/>
        </w:rPr>
        <w:t>HiSilicon</w:t>
      </w:r>
      <w:proofErr w:type="spellEnd"/>
    </w:p>
    <w:p w14:paraId="4B962359"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R5-232499,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7.1.1.2.6 dynamic PUCCH repetition, Huawei, </w:t>
      </w:r>
      <w:proofErr w:type="spellStart"/>
      <w:r w:rsidRPr="00924DBF">
        <w:rPr>
          <w:rFonts w:ascii="Arial" w:eastAsia="Yu Mincho" w:hAnsi="Arial" w:cs="Arial"/>
          <w:sz w:val="20"/>
          <w:szCs w:val="20"/>
        </w:rPr>
        <w:t>HiSilicon</w:t>
      </w:r>
      <w:proofErr w:type="spellEnd"/>
    </w:p>
    <w:p w14:paraId="59D6EDC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R5-232500,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7.1.1.3.14.1 DG PUSCH repetition 32, Huawei, </w:t>
      </w:r>
      <w:proofErr w:type="spellStart"/>
      <w:r w:rsidRPr="00924DBF">
        <w:rPr>
          <w:rFonts w:ascii="Arial" w:eastAsia="Yu Mincho" w:hAnsi="Arial" w:cs="Arial"/>
          <w:sz w:val="20"/>
          <w:szCs w:val="20"/>
        </w:rPr>
        <w:t>HiSilicon</w:t>
      </w:r>
      <w:proofErr w:type="spellEnd"/>
    </w:p>
    <w:p w14:paraId="256C4947"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R5-232501,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7.1.1.3.14.2 CG PUSCH repetition 32, Huawei, </w:t>
      </w:r>
      <w:proofErr w:type="spellStart"/>
      <w:r w:rsidRPr="00924DBF">
        <w:rPr>
          <w:rFonts w:ascii="Arial" w:eastAsia="Yu Mincho" w:hAnsi="Arial" w:cs="Arial"/>
          <w:sz w:val="20"/>
          <w:szCs w:val="20"/>
        </w:rPr>
        <w:t>HiSilicon</w:t>
      </w:r>
      <w:proofErr w:type="spellEnd"/>
    </w:p>
    <w:p w14:paraId="4643F0CD"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R5-232502,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7.1.1.3.14.3 DG PUSCH </w:t>
      </w:r>
      <w:proofErr w:type="spellStart"/>
      <w:r w:rsidRPr="00924DBF">
        <w:rPr>
          <w:rFonts w:ascii="Arial" w:eastAsia="Yu Mincho" w:hAnsi="Arial" w:cs="Arial"/>
          <w:sz w:val="20"/>
          <w:szCs w:val="20"/>
        </w:rPr>
        <w:t>availableSlotCouting</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3779B14E"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R5-232503,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7.1.1.3.14.4 CG PUSCH </w:t>
      </w:r>
      <w:proofErr w:type="spellStart"/>
      <w:r w:rsidRPr="00924DBF">
        <w:rPr>
          <w:rFonts w:ascii="Arial" w:eastAsia="Yu Mincho" w:hAnsi="Arial" w:cs="Arial"/>
          <w:sz w:val="20"/>
          <w:szCs w:val="20"/>
        </w:rPr>
        <w:t>availableSlotCouting</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5293C617"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R5-232504,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7.1.1.3.15.1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0A234882"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R5-232505,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7.1.1.3.15.2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repetition, Huawei, </w:t>
      </w:r>
      <w:proofErr w:type="spellStart"/>
      <w:r w:rsidRPr="00924DBF">
        <w:rPr>
          <w:rFonts w:ascii="Arial" w:eastAsia="Yu Mincho" w:hAnsi="Arial" w:cs="Arial"/>
          <w:sz w:val="20"/>
          <w:szCs w:val="20"/>
        </w:rPr>
        <w:t>HiSilicon</w:t>
      </w:r>
      <w:proofErr w:type="spellEnd"/>
    </w:p>
    <w:p w14:paraId="06A1692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R5-232506,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7.1.1.4.2.7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TBS selection, Huawei, </w:t>
      </w:r>
      <w:proofErr w:type="spellStart"/>
      <w:r w:rsidRPr="00924DBF">
        <w:rPr>
          <w:rFonts w:ascii="Arial" w:eastAsia="Yu Mincho" w:hAnsi="Arial" w:cs="Arial"/>
          <w:sz w:val="20"/>
          <w:szCs w:val="20"/>
        </w:rPr>
        <w:t>HiSilicon</w:t>
      </w:r>
      <w:proofErr w:type="spellEnd"/>
    </w:p>
    <w:p w14:paraId="03023428" w14:textId="1F1E5A5F" w:rsidR="00DD2727" w:rsidRPr="00924DBF" w:rsidRDefault="00DD2727" w:rsidP="00287ED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R5-233295, Correction to NR SA SIG TC 8.1.5.1.1 UE capability transfer, Huawei, </w:t>
      </w:r>
      <w:proofErr w:type="spellStart"/>
      <w:r w:rsidRPr="00924DBF">
        <w:rPr>
          <w:rFonts w:ascii="Arial" w:eastAsia="Yu Mincho" w:hAnsi="Arial" w:cs="Arial"/>
          <w:sz w:val="20"/>
          <w:szCs w:val="20"/>
        </w:rPr>
        <w:t>HiSilicon</w:t>
      </w:r>
      <w:proofErr w:type="spellEnd"/>
    </w:p>
    <w:sectPr w:rsidR="00DD2727" w:rsidRPr="00924DB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A6A88" w14:textId="77777777" w:rsidR="00A76714" w:rsidRDefault="00A76714">
      <w:r>
        <w:separator/>
      </w:r>
    </w:p>
  </w:endnote>
  <w:endnote w:type="continuationSeparator" w:id="0">
    <w:p w14:paraId="774A743D" w14:textId="77777777" w:rsidR="00A76714" w:rsidRDefault="00A7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9C77C" w14:textId="77777777" w:rsidR="00A76714" w:rsidRDefault="00A76714">
      <w:r>
        <w:separator/>
      </w:r>
    </w:p>
  </w:footnote>
  <w:footnote w:type="continuationSeparator" w:id="0">
    <w:p w14:paraId="66D6BD6D" w14:textId="77777777" w:rsidR="00A76714" w:rsidRDefault="00A767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AA416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3"/>
  </w:num>
  <w:num w:numId="5">
    <w:abstractNumId w:val="12"/>
  </w:num>
  <w:num w:numId="6">
    <w:abstractNumId w:val="28"/>
  </w:num>
  <w:num w:numId="7">
    <w:abstractNumId w:val="6"/>
  </w:num>
  <w:num w:numId="8">
    <w:abstractNumId w:val="11"/>
  </w:num>
  <w:num w:numId="9">
    <w:abstractNumId w:val="20"/>
  </w:num>
  <w:num w:numId="10">
    <w:abstractNumId w:val="30"/>
  </w:num>
  <w:num w:numId="11">
    <w:abstractNumId w:val="21"/>
  </w:num>
  <w:num w:numId="12">
    <w:abstractNumId w:val="19"/>
  </w:num>
  <w:num w:numId="13">
    <w:abstractNumId w:val="25"/>
  </w:num>
  <w:num w:numId="14">
    <w:abstractNumId w:val="8"/>
  </w:num>
  <w:num w:numId="15">
    <w:abstractNumId w:val="16"/>
  </w:num>
  <w:num w:numId="16">
    <w:abstractNumId w:val="7"/>
  </w:num>
  <w:num w:numId="17">
    <w:abstractNumId w:val="14"/>
  </w:num>
  <w:num w:numId="18">
    <w:abstractNumId w:val="26"/>
  </w:num>
  <w:num w:numId="19">
    <w:abstractNumId w:val="24"/>
  </w:num>
  <w:num w:numId="20">
    <w:abstractNumId w:val="9"/>
  </w:num>
  <w:num w:numId="21">
    <w:abstractNumId w:val="18"/>
  </w:num>
  <w:num w:numId="22">
    <w:abstractNumId w:val="22"/>
  </w:num>
  <w:num w:numId="23">
    <w:abstractNumId w:val="10"/>
  </w:num>
  <w:num w:numId="24">
    <w:abstractNumId w:val="17"/>
  </w:num>
  <w:num w:numId="25">
    <w:abstractNumId w:val="4"/>
  </w:num>
  <w:num w:numId="26">
    <w:abstractNumId w:val="2"/>
  </w:num>
  <w:num w:numId="27">
    <w:abstractNumId w:val="29"/>
  </w:num>
  <w:num w:numId="28">
    <w:abstractNumId w:val="0"/>
  </w:num>
  <w:num w:numId="29">
    <w:abstractNumId w:val="15"/>
  </w:num>
  <w:num w:numId="30">
    <w:abstractNumId w:val="5"/>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353B3"/>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3732"/>
    <w:rsid w:val="00137471"/>
    <w:rsid w:val="00140C61"/>
    <w:rsid w:val="00150FD3"/>
    <w:rsid w:val="0015535B"/>
    <w:rsid w:val="00160C1C"/>
    <w:rsid w:val="001721AA"/>
    <w:rsid w:val="00177BA4"/>
    <w:rsid w:val="00184428"/>
    <w:rsid w:val="001A1326"/>
    <w:rsid w:val="001A248F"/>
    <w:rsid w:val="001A3B5F"/>
    <w:rsid w:val="001A7E52"/>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6461E"/>
    <w:rsid w:val="0028495F"/>
    <w:rsid w:val="00287ED7"/>
    <w:rsid w:val="00287ED8"/>
    <w:rsid w:val="0029567C"/>
    <w:rsid w:val="00297B01"/>
    <w:rsid w:val="002C57C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466F2"/>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259"/>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374"/>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1408E"/>
    <w:rsid w:val="00922508"/>
    <w:rsid w:val="00924DBF"/>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7671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67ED4"/>
    <w:rsid w:val="00B70389"/>
    <w:rsid w:val="00B764D3"/>
    <w:rsid w:val="00B84623"/>
    <w:rsid w:val="00BA0A26"/>
    <w:rsid w:val="00BA44B0"/>
    <w:rsid w:val="00BA5BC5"/>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E0AA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2727"/>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qFormat/>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9848150">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801855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AppData\Local\Temp\Rar$DIa14252.18345\Tdoc\R5-234441.zip" TargetMode="External"/><Relationship Id="rId13" Type="http://schemas.openxmlformats.org/officeDocument/2006/relationships/hyperlink" Target="file:///D:\Working\ctbri\Sdandardization\Ran5\TSGR5_101\TSGR5__101_Chicago\Inbox\meeting_handling\SIG\Tdoc\R5-237394.zip" TargetMode="External"/><Relationship Id="rId3" Type="http://schemas.openxmlformats.org/officeDocument/2006/relationships/settings" Target="settings.xml"/><Relationship Id="rId7" Type="http://schemas.openxmlformats.org/officeDocument/2006/relationships/hyperlink" Target="file:///C:\Users\1\AppData\Local\Temp\Rar$DIa14252.18345\Tdoc\R5-235220.zip" TargetMode="External"/><Relationship Id="rId12" Type="http://schemas.openxmlformats.org/officeDocument/2006/relationships/hyperlink" Target="file:///D:\Working\ctbri\Sdandardization\Ran5\TSGR5_101\TSGR5__101_Chicago\Inbox\meeting_handling\SIG\Tdoc\R5-236301.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Working\ctbri\Sdandardization\Ran5\TSGR5_101\TSGR5__101_Chicago\Inbox\meeting_handling\SIG\Tdoc\R5-237393.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C:\Users\1\AppData\Local\Temp\Rar$DIa4904.3679\Tdoc\R5-237238.zip" TargetMode="External"/><Relationship Id="rId4" Type="http://schemas.openxmlformats.org/officeDocument/2006/relationships/webSettings" Target="webSettings.xml"/><Relationship Id="rId9" Type="http://schemas.openxmlformats.org/officeDocument/2006/relationships/hyperlink" Target="file:///C:\Users\1\AppData\Local\Temp\Rar$DIa14252.18345\Tdoc\R5-234442.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5</Pages>
  <Words>1333</Words>
  <Characters>7603</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7</cp:revision>
  <dcterms:created xsi:type="dcterms:W3CDTF">2023-05-25T16:27:00Z</dcterms:created>
  <dcterms:modified xsi:type="dcterms:W3CDTF">2023-11-17T10:02:00Z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